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46DE" w14:textId="77777777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>Załącznik nr 1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</w:t>
      </w:r>
      <w:commentRangeStart w:id="2"/>
      <w:r>
        <w:rPr>
          <w:rFonts w:ascii="Calibri" w:eastAsiaTheme="majorEastAsia" w:hAnsi="Calibri" w:cs="Calibri"/>
          <w:sz w:val="20"/>
          <w:szCs w:val="20"/>
          <w:lang w:eastAsia="en-US"/>
        </w:rPr>
        <w:t>wsparcie</w:t>
      </w:r>
      <w:commentRangeEnd w:id="2"/>
      <w:r w:rsidR="00C64D09">
        <w:rPr>
          <w:rStyle w:val="Odwoaniedokomentarza"/>
          <w:rFonts w:ascii="Calibri" w:eastAsiaTheme="majorEastAsia" w:hAnsi="Calibri" w:cs="Calibri"/>
          <w:sz w:val="20"/>
          <w:szCs w:val="20"/>
          <w:lang w:eastAsia="en-US"/>
        </w:rPr>
        <w:commentReference w:id="2"/>
      </w:r>
    </w:p>
    <w:p w14:paraId="5CECC0B6" w14:textId="62B74F1C" w:rsid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</w:t>
      </w:r>
      <w:r w:rsidR="00DB50B0">
        <w:rPr>
          <w:rFonts w:ascii="Calibri" w:eastAsiaTheme="majorEastAsia" w:hAnsi="Calibri" w:cs="Calibri"/>
          <w:sz w:val="20"/>
          <w:szCs w:val="20"/>
          <w:lang w:eastAsia="en-US"/>
        </w:rPr>
        <w:t>ki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– RLKS</w:t>
      </w:r>
    </w:p>
    <w:p w14:paraId="01A9EEF2" w14:textId="2E16EEBF" w:rsidR="00DA30D5" w:rsidRPr="00DA30D5" w:rsidRDefault="00DA30D5" w:rsidP="00DA30D5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096428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</w:p>
    <w:p w14:paraId="4D22F3C2" w14:textId="70859C7E" w:rsidR="00A5652E" w:rsidRDefault="00A5652E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="Calibri"/>
          <w:b/>
          <w:sz w:val="28"/>
          <w:szCs w:val="28"/>
          <w:lang w:eastAsia="en-US"/>
        </w:rPr>
      </w:pPr>
      <w:r>
        <w:rPr>
          <w:rFonts w:ascii="Calibri" w:eastAsiaTheme="majorEastAsia" w:hAnsi="Calibri" w:cs="Calibri"/>
          <w:b/>
          <w:noProof/>
          <w:sz w:val="28"/>
          <w:szCs w:val="28"/>
          <w:lang w:eastAsia="en-US"/>
        </w:rPr>
        <w:drawing>
          <wp:inline distT="0" distB="0" distL="0" distR="0" wp14:anchorId="50D18BA7" wp14:editId="6ADD102B">
            <wp:extent cx="928072" cy="419735"/>
            <wp:effectExtent l="0" t="0" r="5715" b="0"/>
            <wp:docPr id="1209640320" name="Obraz 5" descr="Obraz zawierający tekst, Czcionka, Grafi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40320" name="Obraz 5" descr="Obraz zawierający tekst, Czcionka, Grafika, projekt graficzny&#10;&#10;Zawartość wygenerowana przez AI może być niepoprawna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663" cy="428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71CF" w14:textId="70677C92" w:rsidR="006C38DB" w:rsidRPr="00CE4635" w:rsidRDefault="006C38DB" w:rsidP="00DA30D5">
      <w:pPr>
        <w:keepNext/>
        <w:keepLines/>
        <w:spacing w:before="240" w:after="240" w:line="276" w:lineRule="auto"/>
        <w:jc w:val="center"/>
        <w:outlineLvl w:val="1"/>
        <w:rPr>
          <w:rFonts w:ascii="Calibri" w:eastAsiaTheme="majorEastAsia" w:hAnsi="Calibri" w:cstheme="majorBidi"/>
          <w:b/>
          <w:sz w:val="28"/>
          <w:szCs w:val="28"/>
          <w:lang w:eastAsia="en-US"/>
        </w:rPr>
      </w:pPr>
      <w:r w:rsidRPr="00CE4635">
        <w:rPr>
          <w:rFonts w:ascii="Calibri" w:eastAsiaTheme="majorEastAsia" w:hAnsi="Calibri" w:cs="Calibri"/>
          <w:b/>
          <w:sz w:val="28"/>
          <w:szCs w:val="28"/>
          <w:lang w:eastAsia="en-US"/>
        </w:rPr>
        <w:t>Warunki udzielenia wsparcia wraz ze wskazaniem etapu oceny</w:t>
      </w:r>
    </w:p>
    <w:p w14:paraId="165AFF60" w14:textId="77777777" w:rsidR="006C38DB" w:rsidRPr="006C38DB" w:rsidRDefault="006C38DB" w:rsidP="006C38DB">
      <w:pPr>
        <w:keepNext/>
        <w:keepLines/>
        <w:spacing w:before="240" w:after="240" w:line="276" w:lineRule="auto"/>
        <w:outlineLvl w:val="1"/>
        <w:rPr>
          <w:rFonts w:ascii="Calibri" w:eastAsiaTheme="majorEastAsia" w:hAnsi="Calibri" w:cstheme="majorBidi"/>
          <w:b/>
          <w:szCs w:val="26"/>
          <w:lang w:eastAsia="en-US"/>
        </w:rPr>
      </w:pP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1. Formalno</w:t>
      </w:r>
      <w:r>
        <w:rPr>
          <w:rFonts w:ascii="Calibri" w:eastAsiaTheme="majorEastAsia" w:hAnsi="Calibri" w:cstheme="majorBidi"/>
          <w:b/>
          <w:szCs w:val="26"/>
          <w:lang w:eastAsia="en-US"/>
        </w:rPr>
        <w:t>-</w:t>
      </w:r>
      <w:r w:rsidRPr="006C38DB">
        <w:rPr>
          <w:rFonts w:ascii="Calibri" w:eastAsiaTheme="majorEastAsia" w:hAnsi="Calibri" w:cstheme="majorBidi"/>
          <w:b/>
          <w:szCs w:val="26"/>
          <w:lang w:eastAsia="en-US"/>
        </w:rPr>
        <w:t xml:space="preserve">merytoryczne </w:t>
      </w:r>
      <w:bookmarkEnd w:id="0"/>
      <w:r w:rsidRPr="006C38DB">
        <w:rPr>
          <w:rFonts w:ascii="Calibri" w:eastAsiaTheme="majorEastAsia" w:hAnsi="Calibri" w:cstheme="majorBidi"/>
          <w:b/>
          <w:szCs w:val="26"/>
          <w:lang w:eastAsia="en-US"/>
        </w:rPr>
        <w:t>warunki udzielenia wsparcia</w:t>
      </w:r>
      <w:bookmarkEnd w:id="1"/>
    </w:p>
    <w:tbl>
      <w:tblPr>
        <w:tblStyle w:val="Tabela-Siatka5"/>
        <w:tblW w:w="14454" w:type="dxa"/>
        <w:tblLook w:val="04A0" w:firstRow="1" w:lastRow="0" w:firstColumn="1" w:lastColumn="0" w:noHBand="0" w:noVBand="1"/>
      </w:tblPr>
      <w:tblGrid>
        <w:gridCol w:w="561"/>
        <w:gridCol w:w="2750"/>
        <w:gridCol w:w="6910"/>
        <w:gridCol w:w="2107"/>
        <w:gridCol w:w="2126"/>
      </w:tblGrid>
      <w:tr w:rsidR="006C38DB" w:rsidRPr="006C38DB" w14:paraId="48208630" w14:textId="77777777" w:rsidTr="005E2C37">
        <w:trPr>
          <w:tblHeader/>
        </w:trPr>
        <w:tc>
          <w:tcPr>
            <w:tcW w:w="561" w:type="dxa"/>
            <w:vMerge w:val="restart"/>
            <w:shd w:val="clear" w:color="auto" w:fill="F2F2F2" w:themeFill="background1" w:themeFillShade="F2"/>
          </w:tcPr>
          <w:p w14:paraId="3C03B78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750" w:type="dxa"/>
            <w:vMerge w:val="restart"/>
            <w:shd w:val="clear" w:color="auto" w:fill="F2F2F2" w:themeFill="background1" w:themeFillShade="F2"/>
            <w:vAlign w:val="center"/>
          </w:tcPr>
          <w:p w14:paraId="75A58678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warunku </w:t>
            </w:r>
          </w:p>
        </w:tc>
        <w:tc>
          <w:tcPr>
            <w:tcW w:w="6910" w:type="dxa"/>
            <w:vMerge w:val="restart"/>
            <w:shd w:val="clear" w:color="auto" w:fill="F2F2F2" w:themeFill="background1" w:themeFillShade="F2"/>
            <w:vAlign w:val="center"/>
          </w:tcPr>
          <w:p w14:paraId="6A24992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4233" w:type="dxa"/>
            <w:gridSpan w:val="2"/>
            <w:shd w:val="clear" w:color="auto" w:fill="F2F2F2" w:themeFill="background1" w:themeFillShade="F2"/>
          </w:tcPr>
          <w:p w14:paraId="1914A59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04CA1F08" w14:textId="77777777" w:rsidTr="005E2C37">
        <w:trPr>
          <w:tblHeader/>
        </w:trPr>
        <w:tc>
          <w:tcPr>
            <w:tcW w:w="561" w:type="dxa"/>
            <w:vMerge/>
            <w:shd w:val="clear" w:color="auto" w:fill="F2F2F2" w:themeFill="background1" w:themeFillShade="F2"/>
          </w:tcPr>
          <w:p w14:paraId="22C8C97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750" w:type="dxa"/>
            <w:vMerge/>
            <w:shd w:val="clear" w:color="auto" w:fill="F2F2F2" w:themeFill="background1" w:themeFillShade="F2"/>
            <w:vAlign w:val="center"/>
          </w:tcPr>
          <w:p w14:paraId="0BE58E8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6910" w:type="dxa"/>
            <w:vMerge/>
            <w:shd w:val="clear" w:color="auto" w:fill="F2F2F2" w:themeFill="background1" w:themeFillShade="F2"/>
            <w:vAlign w:val="center"/>
          </w:tcPr>
          <w:p w14:paraId="0099C902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26C0FDC9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54D4DA5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1EB8EC" w14:textId="77777777" w:rsidTr="005E2C37">
        <w:trPr>
          <w:trHeight w:val="1337"/>
        </w:trPr>
        <w:tc>
          <w:tcPr>
            <w:tcW w:w="561" w:type="dxa"/>
          </w:tcPr>
          <w:p w14:paraId="59152DA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C853E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t>Poprawność złożenia wniosku o dofinansowanie</w:t>
            </w:r>
          </w:p>
        </w:tc>
        <w:tc>
          <w:tcPr>
            <w:tcW w:w="6910" w:type="dxa"/>
          </w:tcPr>
          <w:p w14:paraId="3ECAF896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wniosek o dofinansowanie został złożony w formie elektronicznej w aplikacji WOD2021. </w:t>
            </w:r>
          </w:p>
          <w:p w14:paraId="0BAF7613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55179BD" w14:textId="77777777" w:rsidR="006C38DB" w:rsidRPr="00DA30D5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DA30D5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powyższą przesłankę. </w:t>
            </w:r>
          </w:p>
          <w:p w14:paraId="01B82267" w14:textId="77777777" w:rsidR="006C38DB" w:rsidRPr="00DA30D5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DA30D5">
              <w:rPr>
                <w:rFonts w:ascii="Calibri" w:hAnsi="Calibri" w:cs="Times New Roman"/>
                <w:sz w:val="22"/>
                <w:szCs w:val="22"/>
              </w:rPr>
              <w:t>Ocena dokonywana jest na podstawie danych DPROW z aplikacji WOD2021.</w:t>
            </w:r>
          </w:p>
        </w:tc>
        <w:tc>
          <w:tcPr>
            <w:tcW w:w="2107" w:type="dxa"/>
          </w:tcPr>
          <w:p w14:paraId="100C7BA0" w14:textId="77777777" w:rsid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9EF5110" w14:textId="77777777" w:rsidR="00022E09" w:rsidRPr="005D3687" w:rsidRDefault="00022E0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Warunek nie podlega uzupełnieniu</w:t>
            </w:r>
          </w:p>
        </w:tc>
        <w:tc>
          <w:tcPr>
            <w:tcW w:w="2126" w:type="dxa"/>
          </w:tcPr>
          <w:p w14:paraId="7D05BC8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</w:tr>
      <w:tr w:rsidR="006C38DB" w:rsidRPr="006C38DB" w14:paraId="4B75CE88" w14:textId="77777777" w:rsidTr="005E2C37">
        <w:trPr>
          <w:trHeight w:val="1337"/>
        </w:trPr>
        <w:tc>
          <w:tcPr>
            <w:tcW w:w="561" w:type="dxa"/>
          </w:tcPr>
          <w:p w14:paraId="15A917F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3093D9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Wybór projektu przez LGD</w:t>
            </w:r>
          </w:p>
        </w:tc>
        <w:tc>
          <w:tcPr>
            <w:tcW w:w="6910" w:type="dxa"/>
          </w:tcPr>
          <w:p w14:paraId="648CA20B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czy: </w:t>
            </w:r>
          </w:p>
          <w:p w14:paraId="0231782F" w14:textId="77777777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został wybrany przez LGD do realizacji i znajduje się na liście projektów wybranych przez LGD? 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3EDC640A" w14:textId="75509D26" w:rsidR="006C38DB" w:rsidRPr="006C38DB" w:rsidRDefault="006C38DB" w:rsidP="00B001B7">
            <w:pPr>
              <w:numPr>
                <w:ilvl w:val="0"/>
                <w:numId w:val="2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projekt spełnia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warunki,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 których mowa w art. 17 ust.</w:t>
            </w:r>
            <w:r w:rsidR="00511632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2 Ustawy o RLKS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27F6999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3A7025E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powyższe przesłanki. </w:t>
            </w:r>
          </w:p>
        </w:tc>
        <w:tc>
          <w:tcPr>
            <w:tcW w:w="2107" w:type="dxa"/>
          </w:tcPr>
          <w:p w14:paraId="7B6AF12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0B21DA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5C28DB1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6" w:type="dxa"/>
          </w:tcPr>
          <w:p w14:paraId="266A2D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26D703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D3687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6C38DB" w:rsidRPr="006C38DB" w14:paraId="4CF952CC" w14:textId="77777777" w:rsidTr="005E2C37">
        <w:trPr>
          <w:trHeight w:val="1337"/>
        </w:trPr>
        <w:tc>
          <w:tcPr>
            <w:tcW w:w="561" w:type="dxa"/>
          </w:tcPr>
          <w:p w14:paraId="0181233B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5231508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Kompletność wniosku o dofinansowanie</w:t>
            </w:r>
          </w:p>
        </w:tc>
        <w:tc>
          <w:tcPr>
            <w:tcW w:w="6910" w:type="dxa"/>
          </w:tcPr>
          <w:p w14:paraId="48EAE019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kompletność wniosku o dofinansowanie, tj.:</w:t>
            </w:r>
          </w:p>
          <w:p w14:paraId="75A405F5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złożonym formularzu wniosku o dofinansowanie wypełnione zostały wszystkie wymagane pola, w sposób umożliwiający ocenę? </w:t>
            </w:r>
          </w:p>
          <w:p w14:paraId="308570E8" w14:textId="77777777" w:rsidR="006C38DB" w:rsidRPr="006C38DB" w:rsidRDefault="006C38DB" w:rsidP="00B001B7">
            <w:pPr>
              <w:numPr>
                <w:ilvl w:val="0"/>
                <w:numId w:val="2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do formularza wniosku o dofinansowanie załączono wszystkie wymagane załączniki wskazane w regulaminie wyboru projektów</w:t>
            </w:r>
            <w:r w:rsidRPr="006C38DB">
              <w:rPr>
                <w:rFonts w:ascii="Calibri" w:hAnsi="Calibri" w:cs="Times New Roman"/>
                <w:color w:val="002060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dla Działania 6.12., podpisane podpisem kwalifikowanym? </w:t>
            </w:r>
          </w:p>
          <w:p w14:paraId="0A49332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2107" w:type="dxa"/>
          </w:tcPr>
          <w:p w14:paraId="353BFB7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92BDD9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2E0313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 xml:space="preserve">Warunek podlega uzupełnieniu lub poprawie na wezwanie </w:t>
            </w:r>
            <w:commentRangeStart w:id="3"/>
            <w:r w:rsidRPr="00022E0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LGD</w:t>
            </w:r>
            <w:commentRangeEnd w:id="3"/>
            <w:r w:rsidR="005D3687" w:rsidRPr="006C38DB">
              <w:rPr>
                <w:rStyle w:val="Odwoaniedokomentarza"/>
                <w:rFonts w:ascii="Calibri" w:hAnsi="Calibri" w:cs="Times New Roman"/>
                <w:b/>
                <w:sz w:val="22"/>
                <w:szCs w:val="22"/>
              </w:rPr>
              <w:commentReference w:id="3"/>
            </w:r>
          </w:p>
        </w:tc>
        <w:tc>
          <w:tcPr>
            <w:tcW w:w="2126" w:type="dxa"/>
          </w:tcPr>
          <w:p w14:paraId="6DCCB22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0DBF56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161B8B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03092BF5" w14:textId="77777777" w:rsidTr="005E2C37">
        <w:trPr>
          <w:trHeight w:val="1337"/>
        </w:trPr>
        <w:tc>
          <w:tcPr>
            <w:tcW w:w="561" w:type="dxa"/>
          </w:tcPr>
          <w:p w14:paraId="13EA4D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750" w:type="dxa"/>
          </w:tcPr>
          <w:p w14:paraId="1E99D5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Kwalifikowalność wnioskodawcy/partnerów </w:t>
            </w:r>
          </w:p>
        </w:tc>
        <w:tc>
          <w:tcPr>
            <w:tcW w:w="6910" w:type="dxa"/>
          </w:tcPr>
          <w:p w14:paraId="0E91B5FF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spełnienie przez wnioskodawcę i ewentualnych partnerów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(jeśli występują) warunków określonych w dokumentach programowych, tj.:</w:t>
            </w:r>
          </w:p>
          <w:p w14:paraId="06FF9FC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wnioskodawca/ partner (partnerzy) finansowo zaangażowany w realizację projektu (jeśli występuje/ występują) wpisuje się w szczegółowe typy beneficjentów określone dla Działania 6.12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17A23CBD" w14:textId="77777777" w:rsidR="006C38DB" w:rsidRPr="006C38DB" w:rsidRDefault="006C38DB" w:rsidP="00B001B7">
            <w:pPr>
              <w:numPr>
                <w:ilvl w:val="0"/>
                <w:numId w:val="3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wnioskodawca/partner (partnerzy) finansowo zaangażowany w realizację projektu (jeśli występuje/występują) nie jest jednostką samorządu terytorialnego (lub podmiotem przez nią kontrolowanym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lub od niej zależnym), która podjęła jakiekolwiek działania sprzeczne z zasadami niedyskryminacji ze względu na płeć, rasę lub pochodzenie etniczne, religię lub światopogląd, niepełnosprawność, wiek lub orientację seksualną, o których mowa w art. 9 ust. 3 rozporządzenia ogólnego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4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?</w:t>
            </w:r>
          </w:p>
          <w:p w14:paraId="4600DA2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  <w:p w14:paraId="29BDEC8D" w14:textId="5166EF0F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Ocena w punkcie b dokonywana jest na podstawie wniosku o dofinansowanie i weryfikowana w oparciu o informacje zamieszczone na stronie </w:t>
            </w:r>
            <w:hyperlink r:id="rId13" w:history="1">
              <w:r w:rsidRPr="006C38DB">
                <w:rPr>
                  <w:rFonts w:ascii="Calibri" w:hAnsi="Calibri" w:cs="Times New Roman"/>
                  <w:b/>
                  <w:color w:val="0563C1" w:themeColor="hyperlink"/>
                  <w:sz w:val="22"/>
                  <w:szCs w:val="22"/>
                  <w:u w:val="single"/>
                </w:rPr>
                <w:t>Rzecznika Praw Obywatelskich</w:t>
              </w:r>
            </w:hyperlink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2107" w:type="dxa"/>
          </w:tcPr>
          <w:p w14:paraId="7628A3A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01B33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EA5F6D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2126" w:type="dxa"/>
          </w:tcPr>
          <w:p w14:paraId="3FFB0A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CC5B83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8398DF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11E811F3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p w14:paraId="0F0556BF" w14:textId="77777777" w:rsidR="006C38DB" w:rsidRPr="006C38DB" w:rsidRDefault="006C38DB" w:rsidP="006C38DB">
      <w:pPr>
        <w:spacing w:after="160" w:line="259" w:lineRule="auto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</w:p>
    <w:tbl>
      <w:tblPr>
        <w:tblStyle w:val="Tabela-Siatka5"/>
        <w:tblW w:w="13886" w:type="dxa"/>
        <w:tblLayout w:type="fixed"/>
        <w:tblLook w:val="04A0" w:firstRow="1" w:lastRow="0" w:firstColumn="1" w:lastColumn="0" w:noHBand="0" w:noVBand="1"/>
      </w:tblPr>
      <w:tblGrid>
        <w:gridCol w:w="567"/>
        <w:gridCol w:w="2122"/>
        <w:gridCol w:w="7229"/>
        <w:gridCol w:w="1984"/>
        <w:gridCol w:w="1984"/>
      </w:tblGrid>
      <w:tr w:rsidR="006C38DB" w:rsidRPr="006C38DB" w14:paraId="2B21FCFF" w14:textId="77777777" w:rsidTr="005E2C37">
        <w:trPr>
          <w:tblHeader/>
        </w:trPr>
        <w:tc>
          <w:tcPr>
            <w:tcW w:w="567" w:type="dxa"/>
            <w:vMerge w:val="restart"/>
            <w:shd w:val="clear" w:color="auto" w:fill="F2F2F2" w:themeFill="background1" w:themeFillShade="F2"/>
          </w:tcPr>
          <w:p w14:paraId="5ADDA21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2122" w:type="dxa"/>
            <w:vMerge w:val="restart"/>
            <w:shd w:val="clear" w:color="auto" w:fill="F2F2F2" w:themeFill="background1" w:themeFillShade="F2"/>
            <w:vAlign w:val="center"/>
          </w:tcPr>
          <w:p w14:paraId="03A06237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Nazwa warunku</w:t>
            </w:r>
          </w:p>
        </w:tc>
        <w:tc>
          <w:tcPr>
            <w:tcW w:w="7229" w:type="dxa"/>
            <w:vMerge w:val="restart"/>
            <w:shd w:val="clear" w:color="auto" w:fill="F2F2F2" w:themeFill="background1" w:themeFillShade="F2"/>
            <w:vAlign w:val="center"/>
          </w:tcPr>
          <w:p w14:paraId="3AE4963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6E64C68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Ocena warunku</w:t>
            </w:r>
          </w:p>
        </w:tc>
      </w:tr>
      <w:tr w:rsidR="006C38DB" w:rsidRPr="006C38DB" w14:paraId="70C5B6CC" w14:textId="77777777" w:rsidTr="005E2C37">
        <w:trPr>
          <w:tblHeader/>
        </w:trPr>
        <w:tc>
          <w:tcPr>
            <w:tcW w:w="567" w:type="dxa"/>
            <w:vMerge/>
            <w:shd w:val="clear" w:color="auto" w:fill="F2F2F2" w:themeFill="background1" w:themeFillShade="F2"/>
          </w:tcPr>
          <w:p w14:paraId="51F37A28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2122" w:type="dxa"/>
            <w:vMerge/>
            <w:shd w:val="clear" w:color="auto" w:fill="F2F2F2" w:themeFill="background1" w:themeFillShade="F2"/>
            <w:vAlign w:val="center"/>
          </w:tcPr>
          <w:p w14:paraId="04A2413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7229" w:type="dxa"/>
            <w:vMerge/>
            <w:shd w:val="clear" w:color="auto" w:fill="F2F2F2" w:themeFill="background1" w:themeFillShade="F2"/>
            <w:vAlign w:val="center"/>
          </w:tcPr>
          <w:p w14:paraId="5FAD08BD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0C351D1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6CAAD54C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7F9A1A3A" w14:textId="77777777" w:rsidTr="005E2C37">
        <w:tc>
          <w:tcPr>
            <w:tcW w:w="567" w:type="dxa"/>
          </w:tcPr>
          <w:p w14:paraId="6C02A96A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D2A4AB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 Okres realizacji projektu</w:t>
            </w:r>
          </w:p>
        </w:tc>
        <w:tc>
          <w:tcPr>
            <w:tcW w:w="7229" w:type="dxa"/>
          </w:tcPr>
          <w:p w14:paraId="1A80DDB2" w14:textId="74EE0217" w:rsidR="006C38DB" w:rsidRPr="006C38DB" w:rsidRDefault="006C38DB" w:rsidP="006C38DB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cstheme="minorHAnsi"/>
                <w:sz w:val="22"/>
                <w:szCs w:val="22"/>
              </w:rPr>
              <w:t>zgodność projektu z zasadami wsparcia, tj</w:t>
            </w:r>
            <w:r w:rsidR="00C64D09">
              <w:rPr>
                <w:rFonts w:cstheme="minorHAnsi"/>
                <w:sz w:val="22"/>
                <w:szCs w:val="22"/>
              </w:rPr>
              <w:t>.</w:t>
            </w:r>
            <w:r w:rsidRPr="006C38DB">
              <w:rPr>
                <w:rFonts w:cstheme="minorHAnsi"/>
                <w:sz w:val="22"/>
                <w:szCs w:val="22"/>
              </w:rPr>
              <w:t xml:space="preserve">: </w:t>
            </w:r>
          </w:p>
          <w:p w14:paraId="5CC5A445" w14:textId="01F60E56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w przypadku projektu, którego realizacja rozpoczęła się przed dniem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złożenia wniosku o dofinansowanie: czy w tym okresie wnioskodawca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5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realizował projekt zgodnie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br/>
              <w:t>z prawem, zgodnie z art. 73 ust. 2 lit. f rozporządzenia ogólnego?</w:t>
            </w:r>
          </w:p>
          <w:p w14:paraId="253BC428" w14:textId="77777777" w:rsidR="006C38DB" w:rsidRPr="006C38DB" w:rsidRDefault="006C38DB" w:rsidP="00B001B7">
            <w:pPr>
              <w:numPr>
                <w:ilvl w:val="0"/>
                <w:numId w:val="20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został ukończony lub w pełni wdrożony, zgodnie z art. 63 ust. 6 rozporządzenia ogólnego?</w:t>
            </w:r>
          </w:p>
          <w:p w14:paraId="00E10B4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t xml:space="preserve">Warunek uważa się za spełniony, </w:t>
            </w:r>
            <w:r w:rsidRPr="006C38DB">
              <w:rPr>
                <w:rFonts w:cstheme="minorHAnsi"/>
                <w:sz w:val="22"/>
                <w:szCs w:val="22"/>
              </w:rPr>
              <w:t xml:space="preserve">jeśli projekt spełnił wszystkie powyższe przesłanki. </w:t>
            </w:r>
          </w:p>
          <w:p w14:paraId="54794C1F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C6A321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11109E1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szCs w:val="22"/>
                <w:highlight w:val="yellow"/>
              </w:rPr>
              <w:t xml:space="preserve">Warunek podlega uzupełnieniu lub </w:t>
            </w:r>
            <w:r w:rsidRPr="006141E9">
              <w:rPr>
                <w:rFonts w:cstheme="minorHAnsi"/>
                <w:b/>
                <w:sz w:val="22"/>
                <w:szCs w:val="22"/>
                <w:highlight w:val="yellow"/>
              </w:rPr>
              <w:lastRenderedPageBreak/>
              <w:t>poprawie na wezwanie LGD</w:t>
            </w:r>
          </w:p>
        </w:tc>
        <w:tc>
          <w:tcPr>
            <w:tcW w:w="1984" w:type="dxa"/>
          </w:tcPr>
          <w:p w14:paraId="25B4CEF0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  <w:szCs w:val="22"/>
              </w:rPr>
              <w:lastRenderedPageBreak/>
              <w:t>TAK</w:t>
            </w:r>
          </w:p>
          <w:p w14:paraId="24738AA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04396BE7" w14:textId="77777777" w:rsidTr="005E2C37">
        <w:tc>
          <w:tcPr>
            <w:tcW w:w="567" w:type="dxa"/>
          </w:tcPr>
          <w:p w14:paraId="55ED17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3B73A0B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 celami i logiką wsparcia w Działaniu</w:t>
            </w:r>
          </w:p>
        </w:tc>
        <w:tc>
          <w:tcPr>
            <w:tcW w:w="7229" w:type="dxa"/>
          </w:tcPr>
          <w:p w14:paraId="273A634E" w14:textId="1DBFF64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zakresu projektu z celami i logiką wsparcia określonymi dla Działania 6.12 Infrastruktura turysty</w:t>
            </w:r>
            <w:r w:rsidR="00DB50B0">
              <w:rPr>
                <w:rFonts w:ascii="Calibri" w:hAnsi="Calibri" w:cs="Times New Roman"/>
                <w:sz w:val="22"/>
                <w:szCs w:val="22"/>
              </w:rPr>
              <w:t>ki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– RLKS oraz danego naboru, tj.:</w:t>
            </w:r>
          </w:p>
          <w:p w14:paraId="060080B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wybrany przez wnioskodawcę typ projektu został wskazany jako podlegający dofinansowaniu w opisie Działania 6.12.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6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 Regulaminie naboru wniosków LGD? </w:t>
            </w:r>
          </w:p>
          <w:p w14:paraId="5C572DCB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spójny z wybranym przez wnioskodawcę typem projektu?</w:t>
            </w:r>
          </w:p>
          <w:p w14:paraId="1784B6DD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cstheme="minorHAnsi"/>
                <w:sz w:val="22"/>
                <w:szCs w:val="22"/>
              </w:rPr>
            </w:pPr>
            <w:r w:rsidRPr="006C38DB">
              <w:rPr>
                <w:rFonts w:cstheme="minorHAnsi"/>
                <w:sz w:val="22"/>
                <w:szCs w:val="22"/>
              </w:rPr>
              <w:t xml:space="preserve">czy cel i zakres przedmiotowy projektu wpisują się w wyzwania, zakres,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ukierunkowanie oraz rezultaty celu szczegółowego 4 (vi) i Działania 6.12? </w:t>
            </w:r>
          </w:p>
          <w:p w14:paraId="59680843" w14:textId="1CA055F5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 projekcie zastosowano wszystkie wskaźniki ujęte w </w:t>
            </w:r>
            <w:r w:rsidR="00C64D09" w:rsidRPr="006C38DB">
              <w:rPr>
                <w:rFonts w:ascii="Calibri" w:hAnsi="Calibri" w:cs="Times New Roman"/>
                <w:sz w:val="22"/>
                <w:szCs w:val="22"/>
              </w:rPr>
              <w:t>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7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adekwatne do specyfiki projektu i planowanych zadań? </w:t>
            </w:r>
          </w:p>
          <w:p w14:paraId="0711D33A" w14:textId="77777777" w:rsidR="006C38DB" w:rsidRPr="006C38DB" w:rsidRDefault="006C38DB" w:rsidP="00B001B7">
            <w:pPr>
              <w:numPr>
                <w:ilvl w:val="0"/>
                <w:numId w:val="5"/>
              </w:numPr>
              <w:spacing w:after="120" w:line="276" w:lineRule="auto"/>
              <w:ind w:left="453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realizowany będzie na obszarze objętym daną strategią RLKS?  </w:t>
            </w:r>
          </w:p>
          <w:p w14:paraId="51E1063A" w14:textId="77777777" w:rsidR="006C38DB" w:rsidRPr="006C38DB" w:rsidRDefault="006C38DB" w:rsidP="006C38DB">
            <w:pPr>
              <w:spacing w:line="276" w:lineRule="auto"/>
              <w:ind w:left="453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  <w:p w14:paraId="40B8B4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Warunek uważa się za spełniony,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jeśli projekt spełnił wszystkie powyższe przesłanki. </w:t>
            </w:r>
          </w:p>
        </w:tc>
        <w:tc>
          <w:tcPr>
            <w:tcW w:w="1984" w:type="dxa"/>
          </w:tcPr>
          <w:p w14:paraId="08F99B9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AD196F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9854C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</w:tc>
        <w:tc>
          <w:tcPr>
            <w:tcW w:w="1984" w:type="dxa"/>
          </w:tcPr>
          <w:p w14:paraId="3FF9E74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71299DF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49D5E5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608D8A4" w14:textId="77777777" w:rsidTr="005E2C37">
        <w:tc>
          <w:tcPr>
            <w:tcW w:w="567" w:type="dxa"/>
          </w:tcPr>
          <w:p w14:paraId="29ED4227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0E0FA5B7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Zgodność ze szczegółowymi uwarunkowaniami określonymi dla Działania</w:t>
            </w:r>
          </w:p>
        </w:tc>
        <w:tc>
          <w:tcPr>
            <w:tcW w:w="7229" w:type="dxa"/>
          </w:tcPr>
          <w:p w14:paraId="09552544" w14:textId="0E26FF6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ze szczegółowymi uwarunkowaniami określonymi dla Działania w opisie celu szczegółowego 4 (vi) w FEP 2021-2027 oraz w opisie Działania 6.12. w 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8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tj.: </w:t>
            </w:r>
          </w:p>
          <w:p w14:paraId="228355A1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 wyniki, zawartej w strategii RLKS dla danego obszaru, analizy popytu i ocenę potrzeb, a także wpływu na stymulowanie aktywności turystycznej? </w:t>
            </w:r>
          </w:p>
          <w:p w14:paraId="2378D69C" w14:textId="10CB40D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założenia i zakres przedmiotowy projektu uwzględnia, wynikający ze strategii RLKS </w:t>
            </w:r>
            <w:r w:rsidRPr="00655624">
              <w:rPr>
                <w:rFonts w:ascii="Calibri" w:hAnsi="Calibri" w:cs="Times New Roman"/>
                <w:sz w:val="22"/>
                <w:szCs w:val="22"/>
              </w:rPr>
              <w:t>dla danego obszaru, sposób integracji produktów i usług turystycznych, wypracowanych w wyniku współpracy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różnych sektorów?</w:t>
            </w:r>
          </w:p>
          <w:p w14:paraId="6DCDDF55" w14:textId="77777777" w:rsidR="006C38DB" w:rsidRPr="006C38DB" w:rsidRDefault="006C38DB" w:rsidP="00B001B7">
            <w:pPr>
              <w:numPr>
                <w:ilvl w:val="0"/>
                <w:numId w:val="19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nie przyczyni się do zwiększenia natężenia ruchu samochodowego?</w:t>
            </w:r>
          </w:p>
          <w:p w14:paraId="0DFDB6B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5957679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092EE9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7CB0E7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73F60A1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40EF37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343F8CE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050C5AE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071944" w14:textId="77777777" w:rsidTr="005E2C37">
        <w:tc>
          <w:tcPr>
            <w:tcW w:w="567" w:type="dxa"/>
          </w:tcPr>
          <w:p w14:paraId="5C6BDB4D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0C8FD0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</w:t>
            </w:r>
          </w:p>
        </w:tc>
        <w:tc>
          <w:tcPr>
            <w:tcW w:w="7229" w:type="dxa"/>
          </w:tcPr>
          <w:p w14:paraId="299ED5A6" w14:textId="4EF1A8DC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zakres rzeczowy projektu w kontekście jego celów, wskazanych problemów, lokalizacji, osiągnięcia deklarowanych wskaźników oraz pozostałych uwarunkowań określonych dla celu szczegółowego 4 (vi) w FEP 2021-2027 i opisie Działania 6.12. w SZOP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9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D770351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i zastosowane rozwiązania techniczne/technologiczne są adekwatne w stosunku do zidentyfikowanych w projekcie problemów i celów oraz przewidzianej lokalizacji?</w:t>
            </w:r>
          </w:p>
          <w:p w14:paraId="69C7153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czy zakres projektu oraz zastosowane rozwiązania techniczne/technologiczne spełniają wymagania określone dla Działania 6.12., tj.:</w:t>
            </w:r>
          </w:p>
          <w:p w14:paraId="1586A4B2" w14:textId="0E4A930A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projekt nie przewiduje budowy nowych dróg lub parkingów nie będących miejscami obsługi kamperów albo niezbędnymi miejscami postojowymi użytkowanymi tylko przez osoby z niepełnosprawnościami albo wjazdami w obrębie kąpieliska dla osób z niepełnosprawnościami (w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przypadku,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gdy projekt dotyczy rozwoju infrastruktury bezpiecznych kąpielisk)? </w:t>
            </w:r>
          </w:p>
          <w:p w14:paraId="7DD1D390" w14:textId="77777777" w:rsidR="006C38DB" w:rsidRPr="006C38DB" w:rsidRDefault="006C38DB" w:rsidP="00B001B7">
            <w:pPr>
              <w:numPr>
                <w:ilvl w:val="1"/>
                <w:numId w:val="4"/>
              </w:numPr>
              <w:spacing w:after="120" w:line="276" w:lineRule="auto"/>
              <w:ind w:left="73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dotyczy rozwoju infrastruktury bezpiecznych kąpielisk:</w:t>
            </w:r>
          </w:p>
          <w:p w14:paraId="75AE2602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powstała w wyniku realizacji projektu infrastruktura odpowiadać będzie standardom określonym w dokumencie pt. „Pomorskie Kąpieliska. Standardy infrastruktury kąpieliskowej, przyjętym uchwałą Zarządu Województwa Pomorskiego nr 615/550/24 z dnia 23 maja 2024 roku? </w:t>
            </w:r>
          </w:p>
          <w:p w14:paraId="34F50DBE" w14:textId="77777777" w:rsidR="006C38DB" w:rsidRPr="006C38DB" w:rsidRDefault="006C38DB" w:rsidP="00B001B7">
            <w:pPr>
              <w:numPr>
                <w:ilvl w:val="0"/>
                <w:numId w:val="22"/>
              </w:numPr>
              <w:spacing w:after="120" w:line="276" w:lineRule="auto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projekt realizowany będzie w granicach od wyznaczonego wejścia do wydzielonego i oznakowanego fragmentu wód, obejmującego całą infrastrukturę niezbędną do jego funkcjonowania i zapewnienia bezpieczeństwa kąpiących się osób?</w:t>
            </w:r>
          </w:p>
          <w:p w14:paraId="381D04F8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zadań objętych projektem został rozplanowany w czasie w sposób umożliwiający ich techniczne wykonanie?</w:t>
            </w:r>
          </w:p>
          <w:p w14:paraId="4C547ADB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rozwiązania techniczne/technologiczne zastosowane w projekcie mają wpływ i przyczynią się do osiągnięcia założonych w projekcie wskaźników produktu i rezultatu?</w:t>
            </w:r>
          </w:p>
          <w:p w14:paraId="5FF9F873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Calibri"/>
                <w:sz w:val="22"/>
                <w:szCs w:val="22"/>
              </w:rPr>
              <w:lastRenderedPageBreak/>
              <w:t>czy rozwiązania techniczne/technologiczne zastosowane w projekcie przełożą się na jakość i trwałość otrzymanych produktów?</w:t>
            </w:r>
          </w:p>
          <w:p w14:paraId="13BD4C44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 infrastruktury o przewidywalnej trwałości wynoszącej co najmniej 5 lat: czy wspierana w ramach projektu infrastruktura jest odporna na zmiany klimatu?</w:t>
            </w:r>
          </w:p>
          <w:p w14:paraId="6023832D" w14:textId="77777777" w:rsidR="006C38DB" w:rsidRPr="006C38DB" w:rsidRDefault="006C38DB" w:rsidP="00B001B7">
            <w:pPr>
              <w:numPr>
                <w:ilvl w:val="0"/>
                <w:numId w:val="4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zakres projektu jest zgodny z uzyskanymi decyzjami warunkującymi inwestycję (jeśli dotyczy)?</w:t>
            </w:r>
          </w:p>
          <w:p w14:paraId="4D6C313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  <w:p w14:paraId="4AA8B29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984" w:type="dxa"/>
          </w:tcPr>
          <w:p w14:paraId="44D9349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23CB46D7" w14:textId="7D3FAF0E" w:rsidR="00F52561" w:rsidRDefault="00242F14" w:rsidP="00F52561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  <w:p w14:paraId="5BC41D03" w14:textId="749090B3" w:rsidR="00F52561" w:rsidRPr="006C38DB" w:rsidRDefault="00F52561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D99DBD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293F2E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0DAE8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tr w:rsidR="006C38DB" w:rsidRPr="006C38DB" w14:paraId="191CF808" w14:textId="77777777" w:rsidTr="005E2C37">
        <w:tc>
          <w:tcPr>
            <w:tcW w:w="567" w:type="dxa"/>
          </w:tcPr>
          <w:p w14:paraId="30612E2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1B346FF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Nakłady na realizację projektu</w:t>
            </w:r>
          </w:p>
        </w:tc>
        <w:tc>
          <w:tcPr>
            <w:tcW w:w="7229" w:type="dxa"/>
          </w:tcPr>
          <w:p w14:paraId="45B798B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struktura nakładów na realizację projektu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w kontekście zastosowanych rozwiązań technicznych/technologicznych oraz ich zgodność z zasadami kwalifikowania wydatków, tj.:</w:t>
            </w:r>
          </w:p>
          <w:p w14:paraId="2F6988DB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wartość poszczególnych zadań objętych projektem została oszacowana prawidłowo z punktu widzenia zastosowanych rozwiązań (w tym technicznych/technologicznych)?</w:t>
            </w:r>
          </w:p>
          <w:p w14:paraId="7EB4092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o dofinansowanie są zgodne z zasadami kwalifikowania wydatków określonymi w regulaminie wyboru projektów dla Działania 6.12. udostępnionym wnioskodawcy?</w:t>
            </w:r>
          </w:p>
          <w:p w14:paraId="5BCF3371" w14:textId="77777777" w:rsidR="006C38DB" w:rsidRPr="006C38DB" w:rsidRDefault="006C38DB" w:rsidP="00B001B7">
            <w:pPr>
              <w:numPr>
                <w:ilvl w:val="0"/>
                <w:numId w:val="6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 budżecie projektu przewidziano nakłady odtworzeniowe (o ile są niezbędne z punktu widzenia zastosowanych rozwiązań technicznych/technologicznych) i czy prawidłowo oszacowano ich wartość?</w:t>
            </w:r>
          </w:p>
          <w:p w14:paraId="36F56B04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01740B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719575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23754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FAFDD1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8C0D79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147C8A52" w14:textId="77777777" w:rsidTr="005E2C37">
        <w:tc>
          <w:tcPr>
            <w:tcW w:w="567" w:type="dxa"/>
          </w:tcPr>
          <w:p w14:paraId="07641BC2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89949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Procedura oceny oddziaływania na środowisko</w:t>
            </w:r>
          </w:p>
        </w:tc>
        <w:tc>
          <w:tcPr>
            <w:tcW w:w="7229" w:type="dxa"/>
          </w:tcPr>
          <w:p w14:paraId="0715C6F7" w14:textId="28CBB556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z zakresu ochrony środowiska właściwymi dla jego planowanego zakresu, w tym prawidłowość przeprowadzenia oceny oddziaływania projektu na środowisko na podstawie ustawy z dnia 3 października 2008 r. o udostępnianiu informacji o środowisku i jego ochronie, udziale społeczeństwa w ochronie środowiska oraz o ocenach oddziaływania na środowisko</w:t>
            </w:r>
            <w:r w:rsidR="00021A11">
              <w:rPr>
                <w:rStyle w:val="Odwoanieprzypisudolnego"/>
                <w:rFonts w:ascii="Calibri" w:hAnsi="Calibri" w:cs="Times New Roman"/>
                <w:sz w:val="22"/>
                <w:szCs w:val="22"/>
              </w:rPr>
              <w:footnoteReference w:id="10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697E92FF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prawidłowo zidentyfikowano obowiązek/brak obowiązku przeprowadzenia postępowania w sprawie oceny oddziaływania na środowisko, w tym/lub na obszary Natura 2000? </w:t>
            </w:r>
          </w:p>
          <w:p w14:paraId="37DA335A" w14:textId="77777777" w:rsidR="006C38DB" w:rsidRPr="006C38DB" w:rsidRDefault="006C38DB" w:rsidP="00B001B7">
            <w:pPr>
              <w:numPr>
                <w:ilvl w:val="1"/>
                <w:numId w:val="10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projekt wymagał przeprowadzenia postępowania w sprawie oceny oddziaływania na środowisko, w tym/lub na obszary Natura 2000:</w:t>
            </w:r>
          </w:p>
          <w:p w14:paraId="48F0E10E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postępowanie jest poprawne pod kątem formalno-prawnym?</w:t>
            </w:r>
          </w:p>
          <w:p w14:paraId="5BF6BC5D" w14:textId="77777777" w:rsidR="006C38DB" w:rsidRPr="006C38DB" w:rsidRDefault="006C38DB" w:rsidP="00B001B7">
            <w:pPr>
              <w:numPr>
                <w:ilvl w:val="0"/>
                <w:numId w:val="12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chronologia uzyskanych decyzji inwestycyjnych jest prawidłowa względem decyzji o środowiskowych uwarunkowaniach? (jeśli dotyczy)</w:t>
            </w:r>
          </w:p>
          <w:p w14:paraId="23A5134E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EE250C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B42D4E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6DEDF17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ascii="Calibri" w:hAnsi="Calibri" w:cs="Times New Roman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 </w:t>
            </w:r>
          </w:p>
          <w:p w14:paraId="5C5441E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</w:p>
        </w:tc>
        <w:tc>
          <w:tcPr>
            <w:tcW w:w="1984" w:type="dxa"/>
          </w:tcPr>
          <w:p w14:paraId="277060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1D20E01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114162E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969CF4B" w14:textId="77777777" w:rsidTr="005E2C37">
        <w:tc>
          <w:tcPr>
            <w:tcW w:w="567" w:type="dxa"/>
          </w:tcPr>
          <w:p w14:paraId="08D32111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26A84246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Partnerstwo</w:t>
            </w:r>
          </w:p>
        </w:tc>
        <w:tc>
          <w:tcPr>
            <w:tcW w:w="7229" w:type="dxa"/>
          </w:tcPr>
          <w:p w14:paraId="20033AA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podlega,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czy partnerstwo występujące w projekcie spełnia warunki określone w art. 39 ust. 1- 4 ustawy wdrożeniowej?</w:t>
            </w:r>
          </w:p>
          <w:p w14:paraId="36ED7CC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dotyczy projektów, w których przewidziano udział partnera/partnerów.</w:t>
            </w:r>
          </w:p>
          <w:p w14:paraId="4FD96212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1602B010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61941CB6" w14:textId="58F3A4B6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  <w:r w:rsidR="00022E09" w:rsidRPr="00F43AF9">
              <w:rPr>
                <w:rStyle w:val="Odwoanieprzypisudolnego"/>
                <w:rFonts w:ascii="Calibri" w:hAnsi="Calibri" w:cs="Times New Roman"/>
                <w:b/>
                <w:sz w:val="22"/>
                <w:szCs w:val="22"/>
              </w:rPr>
              <w:footnoteReference w:id="11"/>
            </w:r>
          </w:p>
          <w:p w14:paraId="495FF023" w14:textId="6A584FA0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434D36EC" w14:textId="77777777" w:rsidR="00F43AF9" w:rsidRDefault="00F43AF9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  <w:highlight w:val="red"/>
              </w:rPr>
            </w:pPr>
          </w:p>
          <w:p w14:paraId="008C5958" w14:textId="00291668" w:rsidR="00E702E4" w:rsidRDefault="00E702E4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F43AF9">
              <w:rPr>
                <w:rFonts w:ascii="Calibri" w:hAnsi="Calibri" w:cs="Times New Roman"/>
                <w:b/>
                <w:sz w:val="22"/>
                <w:szCs w:val="22"/>
              </w:rPr>
              <w:t>NIE DOTYCZY</w:t>
            </w:r>
          </w:p>
          <w:p w14:paraId="3B1901E0" w14:textId="397576B8" w:rsidR="006C38DB" w:rsidRPr="006C38DB" w:rsidRDefault="006C38DB" w:rsidP="00F43AF9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</w:tr>
      <w:tr w:rsidR="006C38DB" w:rsidRPr="006C38DB" w14:paraId="7E72CA6A" w14:textId="77777777" w:rsidTr="005E2C37">
        <w:tc>
          <w:tcPr>
            <w:tcW w:w="567" w:type="dxa"/>
          </w:tcPr>
          <w:p w14:paraId="7B425B64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3BB901C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Sposób zarządzania projektem</w:t>
            </w:r>
          </w:p>
        </w:tc>
        <w:tc>
          <w:tcPr>
            <w:tcW w:w="7229" w:type="dxa"/>
          </w:tcPr>
          <w:p w14:paraId="438682F7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opis sposobu zarządzania majątkiem, który powstanie w wyniku realizacji projektu z uwzględnieniem utrzymania jego celów, tj.:</w:t>
            </w:r>
          </w:p>
          <w:p w14:paraId="1A5B1CBE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zarządzania majątkiem powstałym w wyniku realizacji projektu zapewni utrzymanie celów projektu co najmniej w okresie trwałości projektu?</w:t>
            </w:r>
          </w:p>
          <w:p w14:paraId="346A64CA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60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w przypadku, gdy wnioskodawca planuje przekazanie zarządzania lub własności powstałego majątku odrębnemu podmiotowi (operatorowi):</w:t>
            </w:r>
          </w:p>
          <w:p w14:paraId="70A962F6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przedstawiony sposób przekazania jest zgodny z obowiązującymi przepisami prawa?</w:t>
            </w:r>
          </w:p>
          <w:p w14:paraId="2D465F72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zaproponowana forma prawna przekazania i struktura organizacyjna operatora zapewniają utrzymanie celów projektu co najmniej w okresie jego trwałości?</w:t>
            </w:r>
          </w:p>
          <w:p w14:paraId="7FC8576D" w14:textId="77777777" w:rsidR="006C38DB" w:rsidRPr="006C38DB" w:rsidRDefault="006C38DB" w:rsidP="00B001B7">
            <w:pPr>
              <w:numPr>
                <w:ilvl w:val="0"/>
                <w:numId w:val="7"/>
              </w:numPr>
              <w:spacing w:after="120" w:line="276" w:lineRule="auto"/>
              <w:ind w:left="664" w:hanging="284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sytuacja finansowa podmiotu, któremu planowane jest przekazanie majątku utworzonego w ramach projektu, zapewnia utrzymanie celów projektu co najmniej w okresie jego trwałości?</w:t>
            </w:r>
          </w:p>
          <w:p w14:paraId="43CEE795" w14:textId="77777777" w:rsidR="006C38DB" w:rsidRPr="006C38DB" w:rsidRDefault="006C38DB" w:rsidP="00B001B7">
            <w:pPr>
              <w:numPr>
                <w:ilvl w:val="0"/>
                <w:numId w:val="8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wnioskodawca wskazał źródła utrzymania majątku, które uwiarygadniają zachowanie trwałości projektu?</w:t>
            </w:r>
          </w:p>
          <w:p w14:paraId="73972A0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093516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54A48E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4807A66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8881D1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48D069A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C56F6B4" w14:textId="77777777" w:rsidTr="005E2C37">
        <w:tc>
          <w:tcPr>
            <w:tcW w:w="567" w:type="dxa"/>
          </w:tcPr>
          <w:p w14:paraId="14CC4A08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C40E2C1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Pomoc publiczna</w:t>
            </w:r>
          </w:p>
        </w:tc>
        <w:tc>
          <w:tcPr>
            <w:tcW w:w="7229" w:type="dxa"/>
          </w:tcPr>
          <w:p w14:paraId="6047FBC0" w14:textId="5B29F22D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zgodność projektu z przepisami dot. pomocy publicznej lub pomocy de minimis wskazanymi dla Działania 6.</w:t>
            </w:r>
            <w:r w:rsidR="00E53F9E">
              <w:rPr>
                <w:rFonts w:ascii="Calibri" w:hAnsi="Calibri" w:cs="Times New Roman"/>
                <w:sz w:val="22"/>
                <w:szCs w:val="22"/>
              </w:rPr>
              <w:t>12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. w SZOP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2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tj.:</w:t>
            </w:r>
          </w:p>
          <w:p w14:paraId="4491D57C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prawidłowo zidentyfikowano brak lub wystąpienie pomocy publicznej lub pomocy de minimis w kontekście założeń i zakresu projektu?</w:t>
            </w:r>
          </w:p>
          <w:p w14:paraId="29B7BCA2" w14:textId="77777777" w:rsidR="006C38DB" w:rsidRPr="006C38DB" w:rsidRDefault="006C38DB" w:rsidP="00B001B7">
            <w:pPr>
              <w:numPr>
                <w:ilvl w:val="0"/>
                <w:numId w:val="17"/>
              </w:numPr>
              <w:spacing w:after="120" w:line="276" w:lineRule="auto"/>
              <w:ind w:left="463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 xml:space="preserve">w przypadku projektu objętego pomocą publiczną lub pomocą de minimis: </w:t>
            </w:r>
          </w:p>
          <w:p w14:paraId="08CC4A6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spełnione są wszystkie warunki dopuszczalności udzielenia pomocy publicznej lub pomocy de minimis, wynikające z mającego zastosowanie rozporządzenia ministra właściwego ds. rozwoju regionalnego w sprawie udzielania pomocy publicznej lub innej podstawy prawnej? </w:t>
            </w:r>
          </w:p>
          <w:p w14:paraId="204E0F35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ustalono właściwy poziom dofinansowania wynikający z dopuszczalnej maksymalnej intensywności pomocy określonej w ramach odpowiednich przeznaczeń pomocy? </w:t>
            </w:r>
          </w:p>
          <w:p w14:paraId="6DAA1EEC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okres realizacji projektu jest zgodny z okresem kwalifikowalności wydatków wynikającym z przepisów dot. pomocy publicznej lub pomocy de minimis?</w:t>
            </w:r>
          </w:p>
          <w:p w14:paraId="32712631" w14:textId="77777777" w:rsidR="006C38DB" w:rsidRPr="006C38DB" w:rsidRDefault="006C38DB" w:rsidP="00B001B7">
            <w:pPr>
              <w:numPr>
                <w:ilvl w:val="0"/>
                <w:numId w:val="18"/>
              </w:numPr>
              <w:spacing w:after="120" w:line="276" w:lineRule="auto"/>
              <w:ind w:left="888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wydatki kwalifikowalne ujęte we wniosku są zgodne z zakresem wydatków kwalifikowalnych określonym w ramach odpowiedniego dla danego projektu rozporządzenia ministra właściwego ds. rozwoju regionalnego w sprawie udzielania pomocy publicznej lub pomocy de minimis?</w:t>
            </w:r>
          </w:p>
          <w:p w14:paraId="39D2F35A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6CCE9D7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D7B8292" w14:textId="63B77F03" w:rsidR="006C38DB" w:rsidRPr="00E53F9E" w:rsidRDefault="008D048A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C64D09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21EAE6F2" w14:textId="70394B91" w:rsidR="006C38DB" w:rsidRPr="006C38DB" w:rsidRDefault="008D048A" w:rsidP="00E53F9E">
            <w:pPr>
              <w:spacing w:after="240" w:line="276" w:lineRule="auto"/>
              <w:rPr>
                <w:rFonts w:ascii="Calibri" w:hAnsi="Calibri" w:cs="Times New Roman"/>
                <w:b/>
                <w:strike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  <w:tc>
          <w:tcPr>
            <w:tcW w:w="1984" w:type="dxa"/>
          </w:tcPr>
          <w:p w14:paraId="4BAA9D1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6B58762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3BB8D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lastRenderedPageBreak/>
              <w:t>Warunek podlega uzupełnieniu lub poprawie na wezwanie IZ FEP 2021-2027</w:t>
            </w:r>
          </w:p>
        </w:tc>
      </w:tr>
      <w:tr w:rsidR="006C38DB" w:rsidRPr="006C38DB" w14:paraId="32E7A79B" w14:textId="77777777" w:rsidTr="005E2C37">
        <w:tc>
          <w:tcPr>
            <w:tcW w:w="567" w:type="dxa"/>
          </w:tcPr>
          <w:p w14:paraId="6F4329CF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7EA7E2E8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Budżet projektu</w:t>
            </w:r>
          </w:p>
        </w:tc>
        <w:tc>
          <w:tcPr>
            <w:tcW w:w="7229" w:type="dxa"/>
          </w:tcPr>
          <w:p w14:paraId="09B8D01A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konstrukcja budżetu projektu, w tym poprawność i kompletność montażu finansowego, tj.: czy montaż finansowy projektu jest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lastRenderedPageBreak/>
              <w:t>kompletny i zawiera oczekiwaną kwotę dofinansowania</w:t>
            </w:r>
            <w:r w:rsidRPr="006C38DB">
              <w:rPr>
                <w:rFonts w:ascii="Calibri" w:hAnsi="Calibri" w:cs="Times New Roman"/>
                <w:sz w:val="22"/>
                <w:szCs w:val="22"/>
                <w:vertAlign w:val="superscript"/>
              </w:rPr>
              <w:footnoteReference w:id="13"/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 oraz wymagane współfinansowanie krajowe, a także pokazuje jego źródła?</w:t>
            </w:r>
          </w:p>
          <w:p w14:paraId="121425A1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powyższą przesłankę.</w:t>
            </w:r>
          </w:p>
        </w:tc>
        <w:tc>
          <w:tcPr>
            <w:tcW w:w="1984" w:type="dxa"/>
          </w:tcPr>
          <w:p w14:paraId="29F43D19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19D8B6F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141E9">
              <w:rPr>
                <w:rFonts w:cstheme="minorHAnsi"/>
                <w:b/>
                <w:sz w:val="22"/>
                <w:highlight w:val="yellow"/>
              </w:rPr>
              <w:t xml:space="preserve">Warunek podlega uzupełnieniu lub </w:t>
            </w:r>
            <w:r w:rsidRPr="006141E9">
              <w:rPr>
                <w:rFonts w:cstheme="minorHAnsi"/>
                <w:b/>
                <w:sz w:val="22"/>
                <w:highlight w:val="yellow"/>
              </w:rPr>
              <w:lastRenderedPageBreak/>
              <w:t>poprawie na wezwanie LGD</w:t>
            </w:r>
          </w:p>
        </w:tc>
        <w:tc>
          <w:tcPr>
            <w:tcW w:w="1984" w:type="dxa"/>
            <w:vAlign w:val="center"/>
          </w:tcPr>
          <w:p w14:paraId="29F09F4A" w14:textId="77777777" w:rsidR="006C38DB" w:rsidRPr="006C38DB" w:rsidRDefault="006C38DB" w:rsidP="006C38DB">
            <w:pPr>
              <w:spacing w:after="240" w:line="276" w:lineRule="auto"/>
              <w:rPr>
                <w:rFonts w:cstheme="minorHAnsi"/>
                <w:b/>
                <w:sz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lastRenderedPageBreak/>
              <w:t>TAK</w:t>
            </w:r>
          </w:p>
          <w:p w14:paraId="0F1BA72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poprawie na wezwanie IZ FEP</w:t>
            </w:r>
          </w:p>
        </w:tc>
      </w:tr>
      <w:tr w:rsidR="006C38DB" w:rsidRPr="006C38DB" w14:paraId="2F3FC1AF" w14:textId="77777777" w:rsidTr="005E2C37">
        <w:tc>
          <w:tcPr>
            <w:tcW w:w="567" w:type="dxa"/>
          </w:tcPr>
          <w:p w14:paraId="7C15C07E" w14:textId="77777777" w:rsidR="006C38DB" w:rsidRPr="006C38DB" w:rsidRDefault="006C38DB" w:rsidP="00B001B7">
            <w:pPr>
              <w:numPr>
                <w:ilvl w:val="0"/>
                <w:numId w:val="1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2122" w:type="dxa"/>
          </w:tcPr>
          <w:p w14:paraId="6986A425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Analiza finansowa – ekonomiczna </w:t>
            </w:r>
          </w:p>
        </w:tc>
        <w:tc>
          <w:tcPr>
            <w:tcW w:w="7229" w:type="dxa"/>
          </w:tcPr>
          <w:p w14:paraId="6D5421BD" w14:textId="5CE9675D" w:rsidR="006C38DB" w:rsidRPr="006C38DB" w:rsidRDefault="006C38DB" w:rsidP="006C38DB">
            <w:pPr>
              <w:spacing w:after="120"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poprawność sporządzenia analizy finansowej projektu, </w:t>
            </w:r>
            <w:r w:rsidR="00021A11" w:rsidRPr="006C38DB">
              <w:rPr>
                <w:rFonts w:ascii="Calibri" w:hAnsi="Calibri" w:cs="Times New Roman"/>
                <w:sz w:val="22"/>
                <w:szCs w:val="22"/>
              </w:rPr>
              <w:t>tj.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: </w:t>
            </w:r>
          </w:p>
          <w:p w14:paraId="4F9F4AFE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kalkulacja przychodów (o ile występują) i kosztów (w tym nakładów inwestycyjnych i odtworzeniowych) została przygotowana poprawnie?</w:t>
            </w:r>
          </w:p>
          <w:p w14:paraId="2D0CCB84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wskazane źródła finansowania majątku utworzonego w ramach projektu zapewniają płynność finansową wnioskodawcy albo operatora (w przypadku, gdy wnioskodawca planuje przekazanie zarządzania lub własności powstałego majątku odrębnemu podmiotowi – operatorowi)? </w:t>
            </w:r>
          </w:p>
          <w:p w14:paraId="5EE8473D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>czy wymienione zostały istotne środowiskowe, gospodarcze oraz społeczne korzyści i koszty ekonomiczne?</w:t>
            </w:r>
          </w:p>
          <w:p w14:paraId="1001E985" w14:textId="77777777" w:rsidR="006C38DB" w:rsidRPr="006C38DB" w:rsidRDefault="006C38DB" w:rsidP="00B001B7">
            <w:pPr>
              <w:numPr>
                <w:ilvl w:val="0"/>
                <w:numId w:val="23"/>
              </w:numPr>
              <w:spacing w:after="120" w:line="276" w:lineRule="auto"/>
              <w:ind w:left="357" w:hanging="357"/>
              <w:contextualSpacing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sz w:val="22"/>
                <w:szCs w:val="22"/>
              </w:rPr>
              <w:t xml:space="preserve">czy koszty i korzyści zostały zaprezentowane w kategoriach ilościowych (o ile to możliwe)?     </w:t>
            </w:r>
          </w:p>
          <w:p w14:paraId="34685E8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</w:p>
          <w:p w14:paraId="22FFE26C" w14:textId="77777777" w:rsidR="006C38DB" w:rsidRPr="006C38DB" w:rsidRDefault="006C38DB" w:rsidP="006C38DB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 w:cs="Times New Roman"/>
                <w:sz w:val="22"/>
                <w:szCs w:val="22"/>
              </w:rPr>
              <w:t>, jeśli projekt spełnił wszystkie powyższe przesłanki.</w:t>
            </w:r>
          </w:p>
        </w:tc>
        <w:tc>
          <w:tcPr>
            <w:tcW w:w="1984" w:type="dxa"/>
          </w:tcPr>
          <w:p w14:paraId="4D9E209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65585D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984" w:type="dxa"/>
          </w:tcPr>
          <w:p w14:paraId="59FC776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</w:p>
          <w:p w14:paraId="457D6C4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  <w:p w14:paraId="77AFD30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3BF62014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5" w:name="_Toc123117850"/>
      <w:bookmarkStart w:id="6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lastRenderedPageBreak/>
        <w:t xml:space="preserve">2. Horyzontalne warunki udzielenia wsparcia </w:t>
      </w:r>
      <w:bookmarkEnd w:id="5"/>
      <w:bookmarkEnd w:id="6"/>
    </w:p>
    <w:tbl>
      <w:tblPr>
        <w:tblStyle w:val="Tabela-Siatka11"/>
        <w:tblW w:w="13886" w:type="dxa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6946"/>
        <w:gridCol w:w="1984"/>
        <w:gridCol w:w="1984"/>
      </w:tblGrid>
      <w:tr w:rsidR="006C38DB" w:rsidRPr="006C38DB" w14:paraId="4514EF4B" w14:textId="77777777" w:rsidTr="006141E9">
        <w:trPr>
          <w:tblHeader/>
        </w:trPr>
        <w:tc>
          <w:tcPr>
            <w:tcW w:w="562" w:type="dxa"/>
            <w:vMerge w:val="restart"/>
            <w:shd w:val="clear" w:color="auto" w:fill="F2F2F2" w:themeFill="background1" w:themeFillShade="F2"/>
          </w:tcPr>
          <w:p w14:paraId="6C39805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L.p.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vAlign w:val="center"/>
          </w:tcPr>
          <w:p w14:paraId="74FEA5EF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Nazwa warunku</w:t>
            </w:r>
          </w:p>
        </w:tc>
        <w:tc>
          <w:tcPr>
            <w:tcW w:w="6946" w:type="dxa"/>
            <w:vMerge w:val="restart"/>
            <w:shd w:val="clear" w:color="auto" w:fill="F2F2F2" w:themeFill="background1" w:themeFillShade="F2"/>
            <w:vAlign w:val="center"/>
          </w:tcPr>
          <w:p w14:paraId="6830B18A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Definicja</w:t>
            </w:r>
          </w:p>
        </w:tc>
        <w:tc>
          <w:tcPr>
            <w:tcW w:w="3968" w:type="dxa"/>
            <w:gridSpan w:val="2"/>
            <w:shd w:val="clear" w:color="auto" w:fill="F2F2F2" w:themeFill="background1" w:themeFillShade="F2"/>
          </w:tcPr>
          <w:p w14:paraId="2F17F4B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Ocena warunku </w:t>
            </w:r>
          </w:p>
        </w:tc>
      </w:tr>
      <w:tr w:rsidR="006C38DB" w:rsidRPr="006C38DB" w14:paraId="4113E43A" w14:textId="77777777" w:rsidTr="006141E9">
        <w:trPr>
          <w:tblHeader/>
        </w:trPr>
        <w:tc>
          <w:tcPr>
            <w:tcW w:w="562" w:type="dxa"/>
            <w:vMerge/>
            <w:shd w:val="clear" w:color="auto" w:fill="F2F2F2" w:themeFill="background1" w:themeFillShade="F2"/>
          </w:tcPr>
          <w:p w14:paraId="4F2CFB05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410" w:type="dxa"/>
            <w:vMerge/>
            <w:shd w:val="clear" w:color="auto" w:fill="F2F2F2" w:themeFill="background1" w:themeFillShade="F2"/>
            <w:vAlign w:val="center"/>
          </w:tcPr>
          <w:p w14:paraId="0BA6C2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946" w:type="dxa"/>
            <w:vMerge/>
            <w:shd w:val="clear" w:color="auto" w:fill="F2F2F2" w:themeFill="background1" w:themeFillShade="F2"/>
            <w:vAlign w:val="center"/>
          </w:tcPr>
          <w:p w14:paraId="177E1171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5A6FCBDB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LGD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DEC660E" w14:textId="77777777" w:rsidR="006C38DB" w:rsidRPr="006C38DB" w:rsidRDefault="006C38DB" w:rsidP="006C38DB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na etapie IZ FEP 2021-2027</w:t>
            </w:r>
          </w:p>
        </w:tc>
      </w:tr>
      <w:tr w:rsidR="006C38DB" w:rsidRPr="006C38DB" w14:paraId="6092F300" w14:textId="77777777" w:rsidTr="006141E9">
        <w:tc>
          <w:tcPr>
            <w:tcW w:w="562" w:type="dxa"/>
          </w:tcPr>
          <w:p w14:paraId="3327674D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9B2D3D6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szans i niedyskryminacji, w tym dostępności dla osób z niepełnosprawnościami</w:t>
            </w:r>
          </w:p>
        </w:tc>
        <w:tc>
          <w:tcPr>
            <w:tcW w:w="6946" w:type="dxa"/>
          </w:tcPr>
          <w:p w14:paraId="2C756A92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>, czy projekt jest zgodny z zasadą równości szans i niedyskryminacji, w tym dostępności dla osób z niepełnosprawnościami i wpływa pozytywnie na jej realizację, tj.:</w:t>
            </w:r>
          </w:p>
          <w:p w14:paraId="2F8634DD" w14:textId="3224432C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wszystkie elementy (produkty i usługi) składające się na przedmiot projektu, które nie zostały uznane za neutralne, są dostępne dla wszystkich ich użytkowniczek oraz użytkowników i spełniają standard architektoniczny określony w Załączniku nr 2 do Wytycznych MFiPR dotyczących realizacji zasad równościowych w ramach funduszy unijnych na lata 2021-2027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4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lub standard dostępności określony w innym, wskazanym przez wnioskodawcę, dokumencie właściwym dla danego typu inwestycji wymienionym na </w:t>
            </w:r>
            <w:hyperlink r:id="rId14" w:history="1">
              <w:r w:rsidRPr="006C38DB">
                <w:rPr>
                  <w:rFonts w:ascii="Calibri" w:hAnsi="Calibri"/>
                  <w:color w:val="0563C1" w:themeColor="hyperlink"/>
                  <w:sz w:val="22"/>
                  <w:szCs w:val="22"/>
                  <w:u w:val="single"/>
                </w:rPr>
                <w:t>stronie internetowej Programu Dostępność Plus</w:t>
              </w:r>
            </w:hyperlink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5"/>
            </w:r>
            <w:r w:rsidRPr="006C38DB">
              <w:rPr>
                <w:rFonts w:ascii="Calibri" w:hAnsi="Calibri"/>
                <w:sz w:val="22"/>
                <w:szCs w:val="22"/>
              </w:rPr>
              <w:t>?</w:t>
            </w:r>
          </w:p>
          <w:p w14:paraId="4AA6C33F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produktów i usług składających się na przedmiot projektu: czy neutralny charakter produktów i usług został zidentyfikowany prawidłowo, tj. czy nie mają one swoich bezpośrednich użytkowniczek i użytkowników?</w:t>
            </w:r>
          </w:p>
          <w:p w14:paraId="7A9D343B" w14:textId="77777777" w:rsidR="006C38DB" w:rsidRPr="006C38DB" w:rsidRDefault="006C38DB" w:rsidP="00B001B7">
            <w:pPr>
              <w:numPr>
                <w:ilvl w:val="0"/>
                <w:numId w:val="13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szans i niedyskryminacji zamieszczonymi w opisie działań na rzecz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zapewnienia równości, włączenia społecznego i niedyskryminacji dla celu szczegółowego 4 (vi) FEP 2021-2027?</w:t>
            </w:r>
          </w:p>
          <w:p w14:paraId="7BE9AE4C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4ED084F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08A764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4AE7C37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38420E2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5927012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86349F2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418A58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8EBD732" w14:textId="77777777" w:rsidTr="006141E9">
        <w:tc>
          <w:tcPr>
            <w:tcW w:w="562" w:type="dxa"/>
          </w:tcPr>
          <w:p w14:paraId="0081215E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  <w:bookmarkStart w:id="7" w:name="_Hlk128569119"/>
          </w:p>
        </w:tc>
        <w:tc>
          <w:tcPr>
            <w:tcW w:w="2410" w:type="dxa"/>
          </w:tcPr>
          <w:p w14:paraId="74E9C8DE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Karta Praw Podstawowych Unii Europejskiej</w:t>
            </w:r>
          </w:p>
        </w:tc>
        <w:tc>
          <w:tcPr>
            <w:tcW w:w="6946" w:type="dxa"/>
          </w:tcPr>
          <w:p w14:paraId="47CBF5EB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Kartą Praw Podstawowych Unii Europejskiej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6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76A614C1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oraz sposobu realizacji projektu nie stoją w sprzeczności z wymogami Karty Praw Podstawowych Unii Europejskiej?</w:t>
            </w:r>
          </w:p>
          <w:p w14:paraId="5C772EE4" w14:textId="77777777" w:rsidR="006C38DB" w:rsidRPr="006C38DB" w:rsidRDefault="006C38DB" w:rsidP="00B001B7">
            <w:pPr>
              <w:numPr>
                <w:ilvl w:val="0"/>
                <w:numId w:val="14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wymogów Karty Praw Podstawowych Unii Europejskiej względem zakresu i sposobu realizacji projektu: czy neutralny charakter wymogów został zidentyfikowany prawidłowo?</w:t>
            </w:r>
          </w:p>
          <w:p w14:paraId="634EC78E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604A6D8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22598155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EC35BD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7A634C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E434D3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46F64D8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7208713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3B97A44D" w14:textId="77777777" w:rsidTr="006141E9">
        <w:tc>
          <w:tcPr>
            <w:tcW w:w="562" w:type="dxa"/>
          </w:tcPr>
          <w:p w14:paraId="1AAB6405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3C28D8E7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Konwencja o Prawach Osób Niepełnosprawnych</w:t>
            </w:r>
          </w:p>
        </w:tc>
        <w:tc>
          <w:tcPr>
            <w:tcW w:w="6946" w:type="dxa"/>
          </w:tcPr>
          <w:p w14:paraId="0615DB88" w14:textId="73F5D5D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Ocenie podlega </w:t>
            </w:r>
            <w:r w:rsidRPr="006C38DB">
              <w:rPr>
                <w:rFonts w:ascii="Calibri" w:hAnsi="Calibri"/>
                <w:sz w:val="22"/>
                <w:szCs w:val="22"/>
              </w:rPr>
              <w:t>zgodność projektu z Konwencją o Prawach Osób Niepełnosprawnych, sporządzoną w Nowym Jorku dnia 13 grudnia 2006 r.</w:t>
            </w:r>
            <w:r w:rsidR="00021A11">
              <w:rPr>
                <w:rStyle w:val="Odwoanieprzypisudolnego"/>
                <w:rFonts w:ascii="Calibri" w:hAnsi="Calibri"/>
                <w:sz w:val="22"/>
                <w:szCs w:val="22"/>
              </w:rPr>
              <w:footnoteReference w:id="17"/>
            </w:r>
            <w:r w:rsidRPr="006C38DB">
              <w:rPr>
                <w:rFonts w:ascii="Calibri" w:hAnsi="Calibri"/>
                <w:sz w:val="22"/>
                <w:szCs w:val="22"/>
              </w:rPr>
              <w:t>, tj.:</w:t>
            </w:r>
          </w:p>
          <w:p w14:paraId="0F939A12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zapisy wniosku o dofinansowanie dotyczące zakresu i sposobu realizacji projektu oraz wnioskodawcy nie stoją w sprzeczności z wymogami Konwencji o Prawach Osób Niepełnosprawnych?</w:t>
            </w:r>
          </w:p>
          <w:p w14:paraId="2C8A57B7" w14:textId="77777777" w:rsidR="006C38DB" w:rsidRPr="006C38DB" w:rsidRDefault="006C38DB" w:rsidP="00B001B7">
            <w:pPr>
              <w:numPr>
                <w:ilvl w:val="0"/>
                <w:numId w:val="15"/>
              </w:numPr>
              <w:spacing w:after="120" w:line="276" w:lineRule="auto"/>
              <w:ind w:left="360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w przypadku, gdy we wniosku o dofinansowanie stwierdzono neutralny charakter wymogów Konwencji o Prawach Osób Niepełnosprawnych względem zakresu i sposobu realizacji projektu oraz wnioskodawcy: czy neutralny charakter wymogów został zidentyfikowany prawidłowo?</w:t>
            </w:r>
          </w:p>
          <w:p w14:paraId="5253E3A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, jeśli projekt spełnił wszystkie powyższe przesłanki. </w:t>
            </w:r>
          </w:p>
        </w:tc>
        <w:tc>
          <w:tcPr>
            <w:tcW w:w="1984" w:type="dxa"/>
          </w:tcPr>
          <w:p w14:paraId="7750F47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7BED2D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6EAC687C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 xml:space="preserve">Warunek podlega uzupełnieniu lub </w:t>
            </w: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lastRenderedPageBreak/>
              <w:t>poprawie na wezwanie LGD</w:t>
            </w:r>
          </w:p>
          <w:p w14:paraId="67315528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6A9CBFF6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A7D37C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D2A1D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 xml:space="preserve">Warunek podlega uzupełnieniu lub poprawie na </w:t>
            </w:r>
            <w:r w:rsidRPr="006C38DB">
              <w:rPr>
                <w:rFonts w:cstheme="minorHAnsi"/>
                <w:b/>
                <w:sz w:val="22"/>
              </w:rPr>
              <w:lastRenderedPageBreak/>
              <w:t>wezwanie IZ FEP 2021-2027</w:t>
            </w:r>
          </w:p>
        </w:tc>
      </w:tr>
      <w:bookmarkEnd w:id="7"/>
      <w:tr w:rsidR="006C38DB" w:rsidRPr="006C38DB" w14:paraId="364DE3BB" w14:textId="77777777" w:rsidTr="006141E9">
        <w:tc>
          <w:tcPr>
            <w:tcW w:w="562" w:type="dxa"/>
          </w:tcPr>
          <w:p w14:paraId="4386E6BA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94E55B9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równości kobiet i mężczyzn</w:t>
            </w:r>
          </w:p>
        </w:tc>
        <w:tc>
          <w:tcPr>
            <w:tcW w:w="6946" w:type="dxa"/>
          </w:tcPr>
          <w:p w14:paraId="3D3B601E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zgodność projektu z zasadą równości kobiet i mężczyzn, tj.:</w:t>
            </w:r>
          </w:p>
          <w:p w14:paraId="29E3246F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przeprowadzono wystarczającą analizę zgodności projektu z zasadą równości kobiet i mężczyzn?</w:t>
            </w:r>
          </w:p>
          <w:p w14:paraId="09F97F62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 analizie zdiagnozowano nierówności w zakresie dostępu kobiet i mężczyzn do produktów i usług projektu: czy w projekcie zaplanowano działania, które wpłyną na wyrównywanie szans danej płci będącej w gorszym położeniu?</w:t>
            </w:r>
          </w:p>
          <w:p w14:paraId="439889E6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w projekcie przewidziano mechanizmy zapewniające, aby na żadnym etapie wdrażania projektu nie dochodziło do dyskryminacji i wykluczenia ze względu na płeć?</w:t>
            </w:r>
          </w:p>
          <w:p w14:paraId="4DEF1857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w przypadku, gdy we wniosku o dofinansowanie stwierdzono neutralny charakter projektu względem zasady równości kobiet i mężczyzn: czy neutralny charakter projektu względem zasady równości kobiet i mężczyzn został uzasadniony w sposób adekwatny i wystarczający?</w:t>
            </w:r>
          </w:p>
          <w:p w14:paraId="6885AF00" w14:textId="77777777" w:rsidR="006C38DB" w:rsidRPr="006C38DB" w:rsidRDefault="006C38DB" w:rsidP="00B001B7">
            <w:pPr>
              <w:numPr>
                <w:ilvl w:val="0"/>
                <w:numId w:val="16"/>
              </w:numPr>
              <w:spacing w:after="120" w:line="276" w:lineRule="auto"/>
              <w:ind w:left="284" w:hanging="284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 xml:space="preserve">czy projekt jest zgodny z warunkami w zakresie równości kobiet i mężczyzn zamieszczonymi w opisie działań na rzecz zapewnienia </w:t>
            </w:r>
            <w:r w:rsidRPr="006C38DB">
              <w:rPr>
                <w:rFonts w:ascii="Calibri" w:hAnsi="Calibri"/>
                <w:sz w:val="22"/>
                <w:szCs w:val="22"/>
              </w:rPr>
              <w:lastRenderedPageBreak/>
              <w:t>równości, włączenia społecznego i niedyskryminacji dla celu szczegółowego 4 (vi) FEP 2021-2027?</w:t>
            </w:r>
          </w:p>
          <w:p w14:paraId="6B977454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przesłanki (o ile dotyczą).</w:t>
            </w:r>
          </w:p>
        </w:tc>
        <w:tc>
          <w:tcPr>
            <w:tcW w:w="1984" w:type="dxa"/>
          </w:tcPr>
          <w:p w14:paraId="2C56B8D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15FE19E7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503467D1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</w:p>
          <w:p w14:paraId="057F9FE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0C265F1A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371B176D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255E862B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  <w:tr w:rsidR="006C38DB" w:rsidRPr="006C38DB" w14:paraId="4A2602F4" w14:textId="77777777" w:rsidTr="006141E9">
        <w:tc>
          <w:tcPr>
            <w:tcW w:w="562" w:type="dxa"/>
          </w:tcPr>
          <w:p w14:paraId="65265B0B" w14:textId="77777777" w:rsidR="006C38DB" w:rsidRPr="006C38DB" w:rsidRDefault="006C38DB" w:rsidP="00B001B7">
            <w:pPr>
              <w:numPr>
                <w:ilvl w:val="0"/>
                <w:numId w:val="9"/>
              </w:numPr>
              <w:spacing w:after="120" w:line="276" w:lineRule="auto"/>
              <w:ind w:left="318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410" w:type="dxa"/>
          </w:tcPr>
          <w:p w14:paraId="0B7F943C" w14:textId="77777777" w:rsidR="006C38DB" w:rsidRPr="006C38DB" w:rsidRDefault="006C38DB" w:rsidP="006C38DB">
            <w:pPr>
              <w:spacing w:after="120" w:line="276" w:lineRule="auto"/>
              <w:ind w:left="-42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Zasada zrównoważonego rozwoju, w tym zasada DNSH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8"/>
            </w:r>
          </w:p>
        </w:tc>
        <w:tc>
          <w:tcPr>
            <w:tcW w:w="6946" w:type="dxa"/>
          </w:tcPr>
          <w:p w14:paraId="3866701A" w14:textId="77777777" w:rsidR="006C38DB" w:rsidRPr="006C38DB" w:rsidRDefault="006C38DB" w:rsidP="006C38DB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Ocenie podlega</w:t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czy projekt jest zgodny z zasadami ochrony środowiska, tj.:</w:t>
            </w:r>
          </w:p>
          <w:p w14:paraId="4CE77906" w14:textId="77777777" w:rsidR="006C38DB" w:rsidRPr="006C38DB" w:rsidRDefault="006C38DB" w:rsidP="00B001B7">
            <w:pPr>
              <w:numPr>
                <w:ilvl w:val="1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spełnia zasadę zrównoważonego rozwoju tj. jego realizacja i funkcjonowanie nie wpłynie negatywnie na trwałość i jakość środowiska?</w:t>
            </w:r>
          </w:p>
          <w:p w14:paraId="671AC460" w14:textId="77777777" w:rsidR="006C38DB" w:rsidRPr="006C38DB" w:rsidRDefault="006C38DB" w:rsidP="00B001B7">
            <w:pPr>
              <w:numPr>
                <w:ilvl w:val="0"/>
                <w:numId w:val="11"/>
              </w:numPr>
              <w:spacing w:after="120" w:line="276" w:lineRule="auto"/>
              <w:ind w:left="357" w:hanging="357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sz w:val="22"/>
                <w:szCs w:val="22"/>
              </w:rPr>
              <w:t>czy projekt „nie czyni poważnych szkód” w rozumieniu art. 17 rozporządzenia w sprawie taksonomii</w:t>
            </w:r>
            <w:r w:rsidRPr="006C38DB">
              <w:rPr>
                <w:rFonts w:ascii="Calibri" w:hAnsi="Calibri"/>
                <w:sz w:val="22"/>
                <w:szCs w:val="22"/>
                <w:vertAlign w:val="superscript"/>
              </w:rPr>
              <w:footnoteReference w:id="19"/>
            </w:r>
            <w:r w:rsidRPr="006C38DB">
              <w:rPr>
                <w:rFonts w:ascii="Calibri" w:hAnsi="Calibri"/>
                <w:sz w:val="22"/>
                <w:szCs w:val="22"/>
              </w:rPr>
              <w:t xml:space="preserve"> w odniesieniu do każdego z celów środowiskowych.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08EC97FB" w14:textId="77777777" w:rsidR="006C38DB" w:rsidRPr="006C38DB" w:rsidRDefault="006C38DB" w:rsidP="006C38DB">
            <w:pPr>
              <w:spacing w:after="120" w:line="276" w:lineRule="auto"/>
              <w:rPr>
                <w:rFonts w:cstheme="minorHAnsi"/>
                <w:sz w:val="22"/>
              </w:rPr>
            </w:pPr>
            <w:r w:rsidRPr="006C38DB">
              <w:rPr>
                <w:rFonts w:eastAsiaTheme="minorHAnsi" w:cstheme="minorHAnsi"/>
                <w:sz w:val="22"/>
                <w:szCs w:val="22"/>
              </w:rPr>
              <w:t>W ramach potwierdzenia spełnienia zasady „nie czyń poważnych szkód” należy odnieść się do zapisów ekspertyzy „Analiza spełniania zasady DNSH dla projektu programu Fundusze Europejskie dla Pomorza 2021-2027”</w:t>
            </w:r>
            <w:r w:rsidRPr="006C38DB">
              <w:rPr>
                <w:rFonts w:eastAsiaTheme="minorHAnsi" w:cstheme="minorHAnsi"/>
                <w:sz w:val="22"/>
                <w:szCs w:val="22"/>
                <w:vertAlign w:val="superscript"/>
              </w:rPr>
              <w:footnoteReference w:id="20"/>
            </w:r>
            <w:r w:rsidRPr="006C38DB">
              <w:rPr>
                <w:rFonts w:eastAsiaTheme="minorHAnsi" w:cstheme="minorHAnsi"/>
                <w:sz w:val="22"/>
                <w:szCs w:val="22"/>
              </w:rPr>
              <w:t xml:space="preserve"> i zamieszczonych w niej ustaleń dla odpowiedniego typu działania.</w:t>
            </w:r>
          </w:p>
          <w:p w14:paraId="778F2A62" w14:textId="77777777" w:rsidR="006C38DB" w:rsidRPr="006C38DB" w:rsidRDefault="006C38DB" w:rsidP="006C38D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Warunek uważa się za spełniony</w:t>
            </w:r>
            <w:r w:rsidRPr="006C38DB">
              <w:rPr>
                <w:rFonts w:ascii="Calibri" w:hAnsi="Calibri"/>
                <w:sz w:val="22"/>
                <w:szCs w:val="22"/>
              </w:rPr>
              <w:t>, jeśli projekt spełnił wszystkie powyższe warunki.</w:t>
            </w:r>
          </w:p>
        </w:tc>
        <w:tc>
          <w:tcPr>
            <w:tcW w:w="1984" w:type="dxa"/>
          </w:tcPr>
          <w:p w14:paraId="4A59E64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75E3917F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3651AA53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141E9">
              <w:rPr>
                <w:rFonts w:ascii="Calibri" w:hAnsi="Calibri"/>
                <w:b/>
                <w:sz w:val="22"/>
                <w:szCs w:val="22"/>
                <w:highlight w:val="yellow"/>
              </w:rPr>
              <w:t>Warunek podlega uzupełnieniu lub poprawie na wezwanie LGD</w:t>
            </w:r>
            <w:r w:rsidRPr="006C38DB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14:paraId="76000F49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984" w:type="dxa"/>
          </w:tcPr>
          <w:p w14:paraId="7B575B40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</w:p>
          <w:p w14:paraId="6154B0A4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  <w:p w14:paraId="0909704E" w14:textId="77777777" w:rsidR="006C38DB" w:rsidRPr="006C38DB" w:rsidRDefault="006C38DB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cstheme="minorHAnsi"/>
                <w:b/>
                <w:sz w:val="22"/>
              </w:rPr>
              <w:t>Warunek podlega uzupełnieniu lub poprawie na wezwanie IZ FEP 2021-2027</w:t>
            </w:r>
          </w:p>
        </w:tc>
      </w:tr>
    </w:tbl>
    <w:p w14:paraId="2F4C2156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6A799CA" w14:textId="77777777" w:rsidR="0093318F" w:rsidRPr="006C38DB" w:rsidRDefault="0093318F" w:rsidP="006C38DB"/>
    <w:sectPr w:rsidR="0093318F" w:rsidRPr="006C38DB" w:rsidSect="006C38DB">
      <w:footerReference w:type="even" r:id="rId15"/>
      <w:headerReference w:type="first" r:id="rId16"/>
      <w:footerReference w:type="first" r:id="rId17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Glaza Katarzyna" w:date="2025-01-30T10:49:00Z" w:initials="GK">
    <w:p w14:paraId="7CE0700D" w14:textId="6A782738" w:rsidR="00C64D09" w:rsidRDefault="00C64D09">
      <w:pPr>
        <w:pStyle w:val="Tekstkomentarza"/>
      </w:pPr>
      <w:r>
        <w:rPr>
          <w:rStyle w:val="Odwoaniedokomentarza"/>
        </w:rPr>
        <w:annotationRef/>
      </w:r>
      <w:r>
        <w:t>Logotypy LGD</w:t>
      </w:r>
    </w:p>
  </w:comment>
  <w:comment w:id="3" w:author="Durzyńska Justyna" w:date="2025-01-28T09:07:00Z" w:initials="DJ">
    <w:p w14:paraId="5E721B3C" w14:textId="7CE6E198" w:rsidR="005D3687" w:rsidRDefault="005D3687">
      <w:pPr>
        <w:pStyle w:val="Tekstkomentarza"/>
      </w:pPr>
      <w:r>
        <w:rPr>
          <w:rStyle w:val="Odwoaniedokomentarza"/>
        </w:rPr>
        <w:annotationRef/>
      </w:r>
      <w:r>
        <w:t>W zakresie poszczególnych warunków LGD powinna wskazać możliwość uzupełnienia LUB nie stosownie do zapisów w procedurach. Nie spełnienia warunku udzielenia wsparcia skutkować powinno nie wybraniem projektu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CE0700D" w15:done="0"/>
  <w15:commentEx w15:paraId="5E721B3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CE0700D" w16cid:durableId="2B45D7A7"/>
  <w16cid:commentId w16cid:paraId="5E721B3C" w16cid:durableId="2B431CD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F1137" w14:textId="77777777" w:rsidR="008B7918" w:rsidRDefault="008B7918">
      <w:r>
        <w:separator/>
      </w:r>
    </w:p>
  </w:endnote>
  <w:endnote w:type="continuationSeparator" w:id="0">
    <w:p w14:paraId="0021041E" w14:textId="77777777" w:rsidR="008B7918" w:rsidRDefault="008B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2A3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9856B8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F72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EB291F2" w14:textId="6D07DB18" w:rsidR="00B63EAC" w:rsidRPr="00B63EAC" w:rsidRDefault="00E973EF" w:rsidP="00FB3A69">
    <w:pPr>
      <w:spacing w:after="120" w:line="276" w:lineRule="auto"/>
      <w:ind w:left="3540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E330BC" wp14:editId="24D15997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E66BFAA" wp14:editId="16D38D0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A6ED9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66BFA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3A6ED9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CD58507" wp14:editId="365D4EB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B0954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D58507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6CB0954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4A0740E" wp14:editId="0A9106D2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497C6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4A0740E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C497C6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B3A69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127F0" w14:textId="77777777" w:rsidR="008B7918" w:rsidRDefault="008B7918">
      <w:r>
        <w:separator/>
      </w:r>
    </w:p>
  </w:footnote>
  <w:footnote w:type="continuationSeparator" w:id="0">
    <w:p w14:paraId="7CB37386" w14:textId="77777777" w:rsidR="008B7918" w:rsidRDefault="008B7918">
      <w:r>
        <w:continuationSeparator/>
      </w:r>
    </w:p>
  </w:footnote>
  <w:footnote w:id="1">
    <w:p w14:paraId="78BF4F92" w14:textId="322E032E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Ustawa z dnia 20 lutego 2015 r. o rozwoju lokalnym z udziałem lokalnej społeczności </w:t>
      </w:r>
    </w:p>
  </w:footnote>
  <w:footnote w:id="2">
    <w:p w14:paraId="5E5C9776" w14:textId="30A9A72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rozumieniu art.</w:t>
      </w:r>
      <w:r w:rsidR="00511632">
        <w:t xml:space="preserve"> </w:t>
      </w:r>
      <w:r>
        <w:t xml:space="preserve">39 Ustawy z dnia 28 kwietnia 2022 r. o zasadach realizacji zadań finansowanych ze środków europejskich w perspektywie finansowej 2021-2027   </w:t>
      </w:r>
    </w:p>
  </w:footnote>
  <w:footnote w:id="3">
    <w:p w14:paraId="212B7AC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4">
    <w:p w14:paraId="1C124099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R</w:t>
      </w:r>
      <w:r w:rsidRPr="008C61DF">
        <w:t xml:space="preserve">ozporządzenie Parlamentu Europejskiego i Rady (UE) </w:t>
      </w:r>
      <w:r>
        <w:t xml:space="preserve">nr </w:t>
      </w:r>
      <w:r w:rsidRPr="008C61DF">
        <w:t>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</w:t>
      </w:r>
      <w:r>
        <w:t>.</w:t>
      </w:r>
    </w:p>
  </w:footnote>
  <w:footnote w:id="5">
    <w:p w14:paraId="5790A2FA" w14:textId="777E4FD1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Przez wnioskodawcę rozumie się również partnera/ partnerów projektu, jeśli projekt przewiduje udział partnera/ partnerów w rozumieniu art.</w:t>
      </w:r>
      <w:r w:rsidR="00511632">
        <w:t xml:space="preserve"> </w:t>
      </w:r>
      <w:r w:rsidRPr="00021A11">
        <w:t xml:space="preserve">39 Ustawy z dnia 28 kwietnia 2022 r. o zasadach realizacji zadań finansowanych ze środków europejskich w perspektywie finansowej 2021-2027 (Dz.U z 2022 r., poz. 1079).   </w:t>
      </w:r>
    </w:p>
  </w:footnote>
  <w:footnote w:id="6">
    <w:p w14:paraId="6C81A61E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4" w:name="_Hlk190275876"/>
      <w:r>
        <w:t>W wersji obowiązującej w dniu rozpoczęcia naboru wniosków o dofinansowanie.</w:t>
      </w:r>
      <w:bookmarkEnd w:id="4"/>
    </w:p>
  </w:footnote>
  <w:footnote w:id="7">
    <w:p w14:paraId="4E0E61F5" w14:textId="086F9867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8">
    <w:p w14:paraId="0920A587" w14:textId="1F5F6F3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9">
    <w:p w14:paraId="27E7CE00" w14:textId="2A96357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W wersji obowiązującej w dniu rozpoczęcia naboru wniosków o dofinansowanie.</w:t>
      </w:r>
    </w:p>
  </w:footnote>
  <w:footnote w:id="10">
    <w:p w14:paraId="29F86E20" w14:textId="6D55EF7F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Tekst jednolity Dz.U. z 2022 poz. 1029</w:t>
      </w:r>
    </w:p>
  </w:footnote>
  <w:footnote w:id="11">
    <w:p w14:paraId="49985BF8" w14:textId="14E64584" w:rsidR="00022E09" w:rsidRDefault="00022E0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3AF9">
        <w:t>Zgodnie z Regulaminem naboru wniosków nie przewiduje się realizacji w partnerstwie w rozumieniu art.</w:t>
      </w:r>
      <w:r w:rsidR="00511632">
        <w:t xml:space="preserve"> </w:t>
      </w:r>
      <w:r w:rsidRPr="00F43AF9">
        <w:t>39 Ustawy z dnia 28 kwietnia 2022 r.  zasadach realizacji zadań finansowanych ze środków europejskich w perspektywie finansowej 2021-2027.</w:t>
      </w:r>
    </w:p>
  </w:footnote>
  <w:footnote w:id="12">
    <w:p w14:paraId="750D0F7C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 wersji obowiązującej w dniu rozpoczęcia naboru wniosków o dofinansowanie.</w:t>
      </w:r>
    </w:p>
  </w:footnote>
  <w:footnote w:id="13">
    <w:p w14:paraId="1117F273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A5011">
        <w:t>W dniu złożenia wniosku o dofinansowanie.</w:t>
      </w:r>
    </w:p>
  </w:footnote>
  <w:footnote w:id="14">
    <w:p w14:paraId="3431CA06" w14:textId="5253CF80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Z dnia 29 grudnia 2022 r.</w:t>
      </w:r>
    </w:p>
  </w:footnote>
  <w:footnote w:id="15">
    <w:p w14:paraId="0D7FE8F2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W dziale „Standardy i wytyczne”, pod adresem: </w:t>
      </w:r>
      <w:hyperlink r:id="rId1" w:history="1">
        <w:r w:rsidRPr="003B5B13">
          <w:rPr>
            <w:rStyle w:val="Hipercze"/>
          </w:rPr>
          <w:t>https://www.funduszeeuropejskie.gov.pl/strony/o-funduszach/fundusze-europejskie-bez-barier/dostepnosc-plus/poradniki-standardy-wskazowki/standardy/</w:t>
        </w:r>
      </w:hyperlink>
    </w:p>
  </w:footnote>
  <w:footnote w:id="16">
    <w:p w14:paraId="7F1839D7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F0C44">
        <w:t>Dz. Urz. UE C 326 z 26.10.2012, str. 391</w:t>
      </w:r>
    </w:p>
  </w:footnote>
  <w:footnote w:id="17">
    <w:p w14:paraId="3919950A" w14:textId="1CEEBC89" w:rsidR="00021A11" w:rsidRDefault="00021A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21A11">
        <w:t>Dz. U. z 2012 r. poz. 1169, ze. zm.</w:t>
      </w:r>
    </w:p>
  </w:footnote>
  <w:footnote w:id="18">
    <w:p w14:paraId="65EC8A7A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Z</w:t>
      </w:r>
      <w:r w:rsidRPr="00597F74">
        <w:t xml:space="preserve">asada nieczynienia znaczącej szkody środowisku </w:t>
      </w:r>
      <w:r>
        <w:t>(ang. do no significant harm).</w:t>
      </w:r>
    </w:p>
  </w:footnote>
  <w:footnote w:id="19">
    <w:p w14:paraId="3E89698D" w14:textId="77777777" w:rsidR="006C38DB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D168F">
        <w:t xml:space="preserve">Rozporządzenie Parlamentu Europejskiego i Rady (UE) </w:t>
      </w:r>
      <w:r>
        <w:t xml:space="preserve">nr </w:t>
      </w:r>
      <w:r w:rsidRPr="00FD168F">
        <w:t xml:space="preserve">2020/852 z dnia 18 czerwca 2020 r. w sprawie ustanowienia ram ułatwiających zrównoważone inwestycje, zmieniające rozporządzenie (UE) </w:t>
      </w:r>
      <w:r>
        <w:t xml:space="preserve">nr </w:t>
      </w:r>
      <w:r w:rsidRPr="00FD168F">
        <w:t>2019/2088</w:t>
      </w:r>
    </w:p>
  </w:footnote>
  <w:footnote w:id="20">
    <w:p w14:paraId="38A30A09" w14:textId="77777777" w:rsidR="006C38DB" w:rsidRPr="009B11A1" w:rsidRDefault="006C38DB" w:rsidP="006C38D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7F04">
        <w:t xml:space="preserve">W </w:t>
      </w:r>
      <w:r w:rsidRPr="009B11A1">
        <w:t>wersji obowiązującej w dniu rozpoczęcia naboru wniosków o dofinansowanie.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C2D9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5F6F609A" wp14:editId="4ED9DC3F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 w15:restartNumberingAfterBreak="0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 w15:restartNumberingAfterBreak="0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1" w15:restartNumberingAfterBreak="0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9566036">
    <w:abstractNumId w:val="13"/>
  </w:num>
  <w:num w:numId="2" w16cid:durableId="2116173687">
    <w:abstractNumId w:val="4"/>
  </w:num>
  <w:num w:numId="3" w16cid:durableId="1758674229">
    <w:abstractNumId w:val="9"/>
  </w:num>
  <w:num w:numId="4" w16cid:durableId="865485354">
    <w:abstractNumId w:val="17"/>
  </w:num>
  <w:num w:numId="5" w16cid:durableId="356007399">
    <w:abstractNumId w:val="5"/>
  </w:num>
  <w:num w:numId="6" w16cid:durableId="980040196">
    <w:abstractNumId w:val="21"/>
  </w:num>
  <w:num w:numId="7" w16cid:durableId="1883445358">
    <w:abstractNumId w:val="16"/>
  </w:num>
  <w:num w:numId="8" w16cid:durableId="372114563">
    <w:abstractNumId w:val="2"/>
  </w:num>
  <w:num w:numId="9" w16cid:durableId="1626546645">
    <w:abstractNumId w:val="19"/>
  </w:num>
  <w:num w:numId="10" w16cid:durableId="1812281705">
    <w:abstractNumId w:val="3"/>
  </w:num>
  <w:num w:numId="11" w16cid:durableId="1321890457">
    <w:abstractNumId w:val="11"/>
  </w:num>
  <w:num w:numId="12" w16cid:durableId="623123758">
    <w:abstractNumId w:val="20"/>
  </w:num>
  <w:num w:numId="13" w16cid:durableId="171453473">
    <w:abstractNumId w:val="6"/>
  </w:num>
  <w:num w:numId="14" w16cid:durableId="309293226">
    <w:abstractNumId w:val="7"/>
  </w:num>
  <w:num w:numId="15" w16cid:durableId="1811240843">
    <w:abstractNumId w:val="22"/>
  </w:num>
  <w:num w:numId="16" w16cid:durableId="319192586">
    <w:abstractNumId w:val="15"/>
  </w:num>
  <w:num w:numId="17" w16cid:durableId="1231648898">
    <w:abstractNumId w:val="0"/>
  </w:num>
  <w:num w:numId="18" w16cid:durableId="903220959">
    <w:abstractNumId w:val="1"/>
  </w:num>
  <w:num w:numId="19" w16cid:durableId="751900134">
    <w:abstractNumId w:val="10"/>
  </w:num>
  <w:num w:numId="20" w16cid:durableId="248273396">
    <w:abstractNumId w:val="8"/>
  </w:num>
  <w:num w:numId="21" w16cid:durableId="1190025661">
    <w:abstractNumId w:val="14"/>
  </w:num>
  <w:num w:numId="22" w16cid:durableId="2026864495">
    <w:abstractNumId w:val="12"/>
  </w:num>
  <w:num w:numId="23" w16cid:durableId="920413034">
    <w:abstractNumId w:val="18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17D4AC2-02AC-4E3B-ABF1-C114F300C97B}"/>
  </w:docVars>
  <w:rsids>
    <w:rsidRoot w:val="00BC7B2D"/>
    <w:rsid w:val="000017DB"/>
    <w:rsid w:val="000056DB"/>
    <w:rsid w:val="00006027"/>
    <w:rsid w:val="000108B8"/>
    <w:rsid w:val="00011486"/>
    <w:rsid w:val="00011D67"/>
    <w:rsid w:val="000130B5"/>
    <w:rsid w:val="00015DFD"/>
    <w:rsid w:val="000161BE"/>
    <w:rsid w:val="00017E69"/>
    <w:rsid w:val="00021A11"/>
    <w:rsid w:val="0002234D"/>
    <w:rsid w:val="00022E09"/>
    <w:rsid w:val="00023E74"/>
    <w:rsid w:val="00026D0A"/>
    <w:rsid w:val="00026EFE"/>
    <w:rsid w:val="0003248D"/>
    <w:rsid w:val="000334EB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96428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3A5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0A01"/>
    <w:rsid w:val="00151A28"/>
    <w:rsid w:val="0015255D"/>
    <w:rsid w:val="0015387D"/>
    <w:rsid w:val="001548A2"/>
    <w:rsid w:val="001575AF"/>
    <w:rsid w:val="00160830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F14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778F0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4AF7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632"/>
    <w:rsid w:val="00512998"/>
    <w:rsid w:val="005167CE"/>
    <w:rsid w:val="00516928"/>
    <w:rsid w:val="00517864"/>
    <w:rsid w:val="00521F7E"/>
    <w:rsid w:val="00532045"/>
    <w:rsid w:val="005324AE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42AA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3687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1E9"/>
    <w:rsid w:val="00615500"/>
    <w:rsid w:val="00620263"/>
    <w:rsid w:val="00620CA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3346"/>
    <w:rsid w:val="00644D4C"/>
    <w:rsid w:val="006479F0"/>
    <w:rsid w:val="0065393D"/>
    <w:rsid w:val="00653DD4"/>
    <w:rsid w:val="00653FD1"/>
    <w:rsid w:val="00655624"/>
    <w:rsid w:val="00664946"/>
    <w:rsid w:val="00667779"/>
    <w:rsid w:val="006724E5"/>
    <w:rsid w:val="00677209"/>
    <w:rsid w:val="0068039F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0F3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B7918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48A"/>
    <w:rsid w:val="008D09A6"/>
    <w:rsid w:val="008D1B1A"/>
    <w:rsid w:val="008D1E24"/>
    <w:rsid w:val="008D4F9B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18F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81A05"/>
    <w:rsid w:val="009830F7"/>
    <w:rsid w:val="00985F73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5BFB"/>
    <w:rsid w:val="00A5652E"/>
    <w:rsid w:val="00A603E9"/>
    <w:rsid w:val="00A60881"/>
    <w:rsid w:val="00A639B6"/>
    <w:rsid w:val="00A63E6B"/>
    <w:rsid w:val="00A65007"/>
    <w:rsid w:val="00A667AE"/>
    <w:rsid w:val="00A7150F"/>
    <w:rsid w:val="00A74C76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26E50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4D09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4635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79C4"/>
    <w:rsid w:val="00DA168B"/>
    <w:rsid w:val="00DA30D5"/>
    <w:rsid w:val="00DA5348"/>
    <w:rsid w:val="00DA5A30"/>
    <w:rsid w:val="00DA664F"/>
    <w:rsid w:val="00DA7AD9"/>
    <w:rsid w:val="00DB4236"/>
    <w:rsid w:val="00DB50B0"/>
    <w:rsid w:val="00DC1967"/>
    <w:rsid w:val="00DC1D33"/>
    <w:rsid w:val="00DC2253"/>
    <w:rsid w:val="00DC26E2"/>
    <w:rsid w:val="00DC58AB"/>
    <w:rsid w:val="00DC60E1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9E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02E4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37ED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1616B"/>
    <w:rsid w:val="00F21ED7"/>
    <w:rsid w:val="00F250B5"/>
    <w:rsid w:val="00F329BD"/>
    <w:rsid w:val="00F32BB9"/>
    <w:rsid w:val="00F32F3F"/>
    <w:rsid w:val="00F40745"/>
    <w:rsid w:val="00F4387B"/>
    <w:rsid w:val="00F43AF9"/>
    <w:rsid w:val="00F44987"/>
    <w:rsid w:val="00F44FE1"/>
    <w:rsid w:val="00F460CB"/>
    <w:rsid w:val="00F510AC"/>
    <w:rsid w:val="00F514E6"/>
    <w:rsid w:val="00F52561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3A69"/>
    <w:rsid w:val="00FB7932"/>
    <w:rsid w:val="00FC067A"/>
    <w:rsid w:val="00FC1131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826997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4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p.brpo.gov.pl/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uszeeuropejskie.gov.pl/strony/o-funduszach/fundusze-europejskie-bez-barier/dostepnosc-plus/poradniki-standardy-wskazowki/standard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EF1D4BA-2D45-43B4-8E3A-A0B0B4153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7D4AC2-02AC-4E3B-ABF1-C114F300C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2884</Words>
  <Characters>17310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LGD Wstęga Kociewia</cp:lastModifiedBy>
  <cp:revision>13</cp:revision>
  <cp:lastPrinted>2024-10-03T13:07:00Z</cp:lastPrinted>
  <dcterms:created xsi:type="dcterms:W3CDTF">2025-01-30T09:58:00Z</dcterms:created>
  <dcterms:modified xsi:type="dcterms:W3CDTF">2026-01-14T11:10:00Z</dcterms:modified>
</cp:coreProperties>
</file>